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056E5" w14:textId="754D53BC" w:rsidR="008A014B" w:rsidRDefault="003D224D" w:rsidP="008A014B">
      <w:pPr>
        <w:spacing w:before="278" w:after="198"/>
        <w:rPr>
          <w:rFonts w:eastAsia="Times New Roman" w:cs="Calibri"/>
          <w:b/>
          <w:bCs/>
          <w:color w:val="000000"/>
          <w:sz w:val="30"/>
          <w:szCs w:val="30"/>
          <w:u w:val="single"/>
          <w:lang w:eastAsia="fr-FR"/>
        </w:rPr>
      </w:pPr>
      <w:r>
        <w:rPr>
          <w:rFonts w:eastAsia="Times New Roman" w:cs="Calibri"/>
          <w:b/>
          <w:bCs/>
          <w:color w:val="000000"/>
          <w:sz w:val="30"/>
          <w:szCs w:val="30"/>
          <w:u w:val="single"/>
          <w:lang w:eastAsia="fr-FR"/>
        </w:rPr>
        <w:t>²</w:t>
      </w:r>
      <w:r w:rsidR="00875F29" w:rsidRPr="00C90228">
        <w:rPr>
          <w:noProof/>
          <w:lang w:eastAsia="fr-FR"/>
        </w:rPr>
        <w:drawing>
          <wp:inline distT="0" distB="0" distL="0" distR="0" wp14:anchorId="4DE8698E" wp14:editId="68265735">
            <wp:extent cx="1190625" cy="857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857250"/>
                    </a:xfrm>
                    <a:prstGeom prst="rect">
                      <a:avLst/>
                    </a:prstGeom>
                    <a:noFill/>
                    <a:ln>
                      <a:noFill/>
                    </a:ln>
                  </pic:spPr>
                </pic:pic>
              </a:graphicData>
            </a:graphic>
          </wp:inline>
        </w:drawing>
      </w:r>
    </w:p>
    <w:p w14:paraId="77E27E3B" w14:textId="4177FE29" w:rsidR="008A014B" w:rsidRDefault="008A014B" w:rsidP="00875F29">
      <w:pPr>
        <w:spacing w:before="278" w:after="198"/>
        <w:ind w:firstLine="709"/>
        <w:jc w:val="center"/>
      </w:pPr>
      <w:r>
        <w:rPr>
          <w:rFonts w:eastAsia="Times New Roman" w:cs="Calibri"/>
          <w:b/>
          <w:bCs/>
          <w:color w:val="000000"/>
          <w:sz w:val="30"/>
          <w:szCs w:val="30"/>
          <w:u w:val="single"/>
          <w:lang w:eastAsia="fr-FR"/>
        </w:rPr>
        <w:t xml:space="preserve">Compte rendu </w:t>
      </w:r>
      <w:r w:rsidR="006D4195">
        <w:rPr>
          <w:rFonts w:eastAsia="Times New Roman" w:cs="Calibri"/>
          <w:b/>
          <w:bCs/>
          <w:color w:val="000000"/>
          <w:sz w:val="30"/>
          <w:szCs w:val="30"/>
          <w:u w:val="single"/>
          <w:lang w:eastAsia="fr-FR"/>
        </w:rPr>
        <w:t xml:space="preserve">des instances du </w:t>
      </w:r>
      <w:r w:rsidR="00B1673F">
        <w:rPr>
          <w:rFonts w:eastAsia="Times New Roman" w:cs="Calibri"/>
          <w:b/>
          <w:bCs/>
          <w:color w:val="000000"/>
          <w:sz w:val="30"/>
          <w:szCs w:val="30"/>
          <w:u w:val="single"/>
          <w:lang w:eastAsia="fr-FR"/>
        </w:rPr>
        <w:t>17 juin</w:t>
      </w:r>
      <w:r w:rsidR="009953E3">
        <w:rPr>
          <w:rFonts w:eastAsia="Times New Roman" w:cs="Calibri"/>
          <w:b/>
          <w:bCs/>
          <w:color w:val="000000"/>
          <w:sz w:val="30"/>
          <w:szCs w:val="30"/>
          <w:u w:val="single"/>
          <w:lang w:eastAsia="fr-FR"/>
        </w:rPr>
        <w:t xml:space="preserve"> 2025</w:t>
      </w:r>
      <w:r w:rsidR="00ED05CD">
        <w:rPr>
          <w:rFonts w:eastAsia="Times New Roman" w:cs="Calibri"/>
          <w:b/>
          <w:bCs/>
          <w:color w:val="000000"/>
          <w:sz w:val="30"/>
          <w:szCs w:val="30"/>
          <w:u w:val="single"/>
          <w:lang w:eastAsia="fr-FR"/>
        </w:rPr>
        <w:t xml:space="preserve"> </w:t>
      </w:r>
    </w:p>
    <w:p w14:paraId="4711A521" w14:textId="77777777" w:rsidR="008A014B" w:rsidRDefault="008A014B" w:rsidP="008A014B">
      <w:pPr>
        <w:spacing w:before="278"/>
      </w:pPr>
      <w:r>
        <w:rPr>
          <w:rFonts w:ascii="Arial" w:eastAsia="Times New Roman" w:hAnsi="Arial" w:cs="Arial"/>
          <w:b/>
          <w:bCs/>
          <w:i/>
          <w:iCs/>
          <w:color w:val="000000"/>
          <w:szCs w:val="24"/>
          <w:u w:val="single"/>
          <w:lang w:eastAsia="fr-FR"/>
        </w:rPr>
        <w:t>Présents</w:t>
      </w:r>
      <w:r>
        <w:rPr>
          <w:rFonts w:ascii="Arial" w:eastAsia="Times New Roman" w:hAnsi="Arial" w:cs="Arial"/>
          <w:b/>
          <w:bCs/>
          <w:i/>
          <w:iCs/>
          <w:color w:val="000000"/>
          <w:szCs w:val="24"/>
          <w:lang w:eastAsia="fr-FR"/>
        </w:rPr>
        <w:t> :</w:t>
      </w:r>
    </w:p>
    <w:p w14:paraId="0AF8BB08" w14:textId="55814D5E" w:rsidR="008A014B" w:rsidRDefault="008A014B" w:rsidP="008A014B">
      <w:pPr>
        <w:spacing w:before="278"/>
        <w:rPr>
          <w:rFonts w:ascii="Arial" w:eastAsia="Times New Roman" w:hAnsi="Arial" w:cs="Arial"/>
          <w:color w:val="000000"/>
          <w:sz w:val="20"/>
          <w:szCs w:val="20"/>
          <w:lang w:eastAsia="fr-FR"/>
        </w:rPr>
      </w:pPr>
      <w:r>
        <w:rPr>
          <w:rFonts w:ascii="Arial" w:eastAsia="Times New Roman" w:hAnsi="Arial" w:cs="Arial"/>
          <w:b/>
          <w:bCs/>
          <w:i/>
          <w:iCs/>
          <w:color w:val="000000"/>
          <w:sz w:val="20"/>
          <w:szCs w:val="20"/>
          <w:u w:val="single"/>
          <w:lang w:eastAsia="fr-FR"/>
        </w:rPr>
        <w:t>Membres du conseil d’exploitation</w:t>
      </w:r>
      <w:r w:rsidR="00AC5A89">
        <w:rPr>
          <w:rFonts w:ascii="Arial" w:eastAsia="Times New Roman" w:hAnsi="Arial" w:cs="Arial"/>
          <w:b/>
          <w:bCs/>
          <w:i/>
          <w:iCs/>
          <w:color w:val="000000"/>
          <w:sz w:val="20"/>
          <w:szCs w:val="20"/>
          <w:u w:val="single"/>
          <w:lang w:eastAsia="fr-FR"/>
        </w:rPr>
        <w:t xml:space="preserve"> </w:t>
      </w:r>
      <w:r>
        <w:rPr>
          <w:rFonts w:ascii="Arial" w:eastAsia="Times New Roman" w:hAnsi="Arial" w:cs="Arial"/>
          <w:color w:val="000000"/>
          <w:sz w:val="20"/>
          <w:szCs w:val="20"/>
          <w:lang w:eastAsia="fr-FR"/>
        </w:rPr>
        <w:t>:</w:t>
      </w:r>
    </w:p>
    <w:p w14:paraId="57A42F1A" w14:textId="77777777" w:rsidR="0058639B" w:rsidRDefault="0058639B" w:rsidP="008A014B">
      <w:pPr>
        <w:spacing w:before="278"/>
        <w:rPr>
          <w:rFonts w:ascii="Arial" w:eastAsia="Times New Roman" w:hAnsi="Arial" w:cs="Arial"/>
          <w:color w:val="000000"/>
          <w:sz w:val="20"/>
          <w:szCs w:val="20"/>
          <w:lang w:eastAsia="fr-FR"/>
        </w:rPr>
      </w:pPr>
    </w:p>
    <w:p w14:paraId="17B8C89A" w14:textId="280630AA" w:rsidR="00A617F4" w:rsidRPr="00F97EDD" w:rsidRDefault="00A617F4" w:rsidP="0058639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Laura SIEFERT</w:t>
      </w:r>
    </w:p>
    <w:p w14:paraId="596AE067" w14:textId="23F241E8" w:rsidR="00CD126D" w:rsidRPr="00F97EDD" w:rsidRDefault="00CD126D" w:rsidP="0058639B">
      <w:pPr>
        <w:numPr>
          <w:ilvl w:val="0"/>
          <w:numId w:val="3"/>
        </w:numPr>
        <w:suppressAutoHyphens/>
        <w:ind w:left="833"/>
      </w:pPr>
      <w:r>
        <w:rPr>
          <w:rFonts w:ascii="Arial" w:eastAsia="Times New Roman" w:hAnsi="Arial" w:cs="Arial"/>
          <w:b/>
          <w:bCs/>
          <w:i/>
          <w:iCs/>
          <w:color w:val="000000"/>
          <w:sz w:val="20"/>
          <w:szCs w:val="20"/>
          <w:lang w:eastAsia="fr-FR"/>
        </w:rPr>
        <w:t>Christian MASNADA</w:t>
      </w:r>
    </w:p>
    <w:p w14:paraId="461B65F3" w14:textId="768BFAC8" w:rsidR="008A014B" w:rsidRPr="00B1673F"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Vincent COMPARAT</w:t>
      </w:r>
      <w:r w:rsidR="00332E22">
        <w:rPr>
          <w:rFonts w:ascii="Arial" w:eastAsia="Times New Roman" w:hAnsi="Arial" w:cs="Arial"/>
          <w:b/>
          <w:bCs/>
          <w:i/>
          <w:iCs/>
          <w:color w:val="000000"/>
          <w:sz w:val="20"/>
          <w:szCs w:val="20"/>
          <w:lang w:eastAsia="fr-FR"/>
        </w:rPr>
        <w:t xml:space="preserve"> </w:t>
      </w:r>
    </w:p>
    <w:p w14:paraId="7320B6B3" w14:textId="6F298CDF" w:rsidR="00B1673F" w:rsidRPr="00803E04" w:rsidRDefault="00B1673F" w:rsidP="008A014B">
      <w:pPr>
        <w:numPr>
          <w:ilvl w:val="0"/>
          <w:numId w:val="3"/>
        </w:numPr>
        <w:suppressAutoHyphens/>
        <w:ind w:left="833"/>
      </w:pPr>
      <w:r>
        <w:rPr>
          <w:rFonts w:ascii="Arial" w:eastAsia="Times New Roman" w:hAnsi="Arial" w:cs="Arial"/>
          <w:b/>
          <w:bCs/>
          <w:i/>
          <w:iCs/>
          <w:color w:val="000000"/>
          <w:sz w:val="20"/>
          <w:szCs w:val="20"/>
          <w:lang w:eastAsia="fr-FR"/>
        </w:rPr>
        <w:t>Pierre Louis DOUCET</w:t>
      </w:r>
    </w:p>
    <w:p w14:paraId="7CFD7DDB" w14:textId="17DBDC23" w:rsidR="009953E3" w:rsidRDefault="009953E3" w:rsidP="008A014B">
      <w:pPr>
        <w:numPr>
          <w:ilvl w:val="0"/>
          <w:numId w:val="3"/>
        </w:numPr>
        <w:suppressAutoHyphens/>
        <w:ind w:left="833"/>
      </w:pPr>
      <w:r>
        <w:rPr>
          <w:rFonts w:ascii="Arial" w:eastAsia="Times New Roman" w:hAnsi="Arial" w:cs="Arial"/>
          <w:b/>
          <w:bCs/>
          <w:i/>
          <w:iCs/>
          <w:color w:val="000000"/>
          <w:sz w:val="20"/>
          <w:szCs w:val="20"/>
          <w:lang w:eastAsia="fr-FR"/>
        </w:rPr>
        <w:t>Marie Jeanne EYMERY</w:t>
      </w:r>
    </w:p>
    <w:p w14:paraId="242306E1" w14:textId="77777777" w:rsidR="008A014B"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Raymond AVRILLIER</w:t>
      </w:r>
    </w:p>
    <w:p w14:paraId="162CB1C1" w14:textId="157DB7D9" w:rsidR="008A014B" w:rsidRPr="00803E04"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Gilles STRAPPAZZON</w:t>
      </w:r>
    </w:p>
    <w:p w14:paraId="0F9BEA35" w14:textId="040E1E4C" w:rsidR="00332E22" w:rsidRPr="009953E3" w:rsidRDefault="00332E22" w:rsidP="008A014B">
      <w:pPr>
        <w:numPr>
          <w:ilvl w:val="0"/>
          <w:numId w:val="3"/>
        </w:numPr>
        <w:suppressAutoHyphens/>
        <w:ind w:left="833"/>
      </w:pPr>
      <w:r>
        <w:rPr>
          <w:rFonts w:ascii="Arial" w:eastAsia="Times New Roman" w:hAnsi="Arial" w:cs="Arial"/>
          <w:b/>
          <w:bCs/>
          <w:i/>
          <w:iCs/>
          <w:color w:val="000000"/>
          <w:sz w:val="20"/>
          <w:szCs w:val="20"/>
          <w:lang w:eastAsia="fr-FR"/>
        </w:rPr>
        <w:t xml:space="preserve">Jean SOULES </w:t>
      </w:r>
    </w:p>
    <w:p w14:paraId="2CACFEE3" w14:textId="009F8170" w:rsidR="009953E3" w:rsidRPr="000E3CAE" w:rsidRDefault="009953E3" w:rsidP="008A014B">
      <w:pPr>
        <w:numPr>
          <w:ilvl w:val="0"/>
          <w:numId w:val="3"/>
        </w:numPr>
        <w:suppressAutoHyphens/>
        <w:ind w:left="833"/>
      </w:pPr>
      <w:r>
        <w:rPr>
          <w:rFonts w:ascii="Arial" w:eastAsia="Times New Roman" w:hAnsi="Arial" w:cs="Arial"/>
          <w:b/>
          <w:bCs/>
          <w:i/>
          <w:iCs/>
          <w:color w:val="000000"/>
          <w:sz w:val="20"/>
          <w:szCs w:val="20"/>
          <w:lang w:eastAsia="fr-FR"/>
        </w:rPr>
        <w:t>Michel ESTEVES</w:t>
      </w:r>
    </w:p>
    <w:p w14:paraId="023566E1" w14:textId="7F3A8DB0" w:rsidR="000E3CAE" w:rsidRPr="0052559F" w:rsidRDefault="000E3CAE" w:rsidP="008A014B">
      <w:pPr>
        <w:numPr>
          <w:ilvl w:val="0"/>
          <w:numId w:val="3"/>
        </w:numPr>
        <w:suppressAutoHyphens/>
        <w:ind w:left="833"/>
      </w:pPr>
      <w:r>
        <w:rPr>
          <w:rFonts w:ascii="Arial" w:eastAsia="Times New Roman" w:hAnsi="Arial" w:cs="Arial"/>
          <w:b/>
          <w:bCs/>
          <w:i/>
          <w:iCs/>
          <w:color w:val="000000"/>
          <w:sz w:val="20"/>
          <w:szCs w:val="20"/>
          <w:lang w:eastAsia="fr-FR"/>
        </w:rPr>
        <w:t>Hakim SABRI</w:t>
      </w:r>
    </w:p>
    <w:p w14:paraId="015CFA72" w14:textId="6E4415EA" w:rsidR="0052559F" w:rsidRDefault="0052559F" w:rsidP="0052559F">
      <w:pPr>
        <w:suppressAutoHyphens/>
        <w:rPr>
          <w:rFonts w:ascii="Arial" w:eastAsia="Times New Roman" w:hAnsi="Arial" w:cs="Arial"/>
          <w:b/>
          <w:bCs/>
          <w:i/>
          <w:iCs/>
          <w:color w:val="000000"/>
          <w:sz w:val="20"/>
          <w:szCs w:val="20"/>
          <w:lang w:eastAsia="fr-FR"/>
        </w:rPr>
      </w:pPr>
    </w:p>
    <w:p w14:paraId="4509A553" w14:textId="5592110C" w:rsidR="0052559F" w:rsidRDefault="0052559F" w:rsidP="0052559F">
      <w:pPr>
        <w:suppressAutoHyphens/>
        <w:rPr>
          <w:rFonts w:ascii="Arial" w:eastAsia="Times New Roman" w:hAnsi="Arial" w:cs="Arial"/>
          <w:b/>
          <w:bCs/>
          <w:i/>
          <w:iCs/>
          <w:color w:val="000000"/>
          <w:sz w:val="20"/>
          <w:szCs w:val="20"/>
          <w:lang w:eastAsia="fr-FR"/>
        </w:rPr>
      </w:pPr>
      <w:r w:rsidRPr="00AC5A89">
        <w:rPr>
          <w:rFonts w:ascii="Arial" w:eastAsia="Times New Roman" w:hAnsi="Arial" w:cs="Arial"/>
          <w:b/>
          <w:bCs/>
          <w:i/>
          <w:iCs/>
          <w:color w:val="000000"/>
          <w:sz w:val="20"/>
          <w:szCs w:val="20"/>
          <w:u w:val="single"/>
          <w:lang w:eastAsia="fr-FR"/>
        </w:rPr>
        <w:t>Comité des usagers</w:t>
      </w:r>
      <w:r>
        <w:rPr>
          <w:rFonts w:ascii="Arial" w:eastAsia="Times New Roman" w:hAnsi="Arial" w:cs="Arial"/>
          <w:b/>
          <w:bCs/>
          <w:i/>
          <w:iCs/>
          <w:color w:val="000000"/>
          <w:sz w:val="20"/>
          <w:szCs w:val="20"/>
          <w:lang w:eastAsia="fr-FR"/>
        </w:rPr>
        <w:t> :</w:t>
      </w:r>
    </w:p>
    <w:p w14:paraId="5FA4E840" w14:textId="77777777" w:rsidR="0052559F" w:rsidRDefault="0052559F" w:rsidP="0052559F">
      <w:pPr>
        <w:suppressAutoHyphens/>
        <w:rPr>
          <w:rFonts w:ascii="Arial" w:eastAsia="Times New Roman" w:hAnsi="Arial" w:cs="Arial"/>
          <w:b/>
          <w:bCs/>
          <w:i/>
          <w:iCs/>
          <w:color w:val="000000"/>
          <w:sz w:val="20"/>
          <w:szCs w:val="20"/>
          <w:lang w:eastAsia="fr-FR"/>
        </w:rPr>
      </w:pPr>
    </w:p>
    <w:p w14:paraId="06AAE14D" w14:textId="5282ECAF" w:rsidR="0052559F" w:rsidRDefault="0052559F" w:rsidP="0052559F">
      <w:pPr>
        <w:numPr>
          <w:ilvl w:val="0"/>
          <w:numId w:val="3"/>
        </w:numPr>
        <w:suppressAutoHyphens/>
        <w:ind w:left="833"/>
        <w:rPr>
          <w:rFonts w:ascii="Arial" w:eastAsia="Times New Roman" w:hAnsi="Arial" w:cs="Arial"/>
          <w:b/>
          <w:bCs/>
          <w:i/>
          <w:iCs/>
          <w:color w:val="000000"/>
          <w:sz w:val="20"/>
          <w:szCs w:val="20"/>
          <w:lang w:eastAsia="fr-FR"/>
        </w:rPr>
      </w:pPr>
      <w:r w:rsidRPr="0052559F">
        <w:rPr>
          <w:rFonts w:ascii="Arial" w:eastAsia="Times New Roman" w:hAnsi="Arial" w:cs="Arial"/>
          <w:b/>
          <w:bCs/>
          <w:i/>
          <w:iCs/>
          <w:color w:val="000000"/>
          <w:sz w:val="20"/>
          <w:szCs w:val="20"/>
          <w:lang w:eastAsia="fr-FR"/>
        </w:rPr>
        <w:t xml:space="preserve">Jean François </w:t>
      </w:r>
      <w:r w:rsidR="00B1673F">
        <w:rPr>
          <w:rFonts w:ascii="Arial" w:eastAsia="Times New Roman" w:hAnsi="Arial" w:cs="Arial"/>
          <w:b/>
          <w:bCs/>
          <w:i/>
          <w:iCs/>
          <w:color w:val="000000"/>
          <w:sz w:val="20"/>
          <w:szCs w:val="20"/>
          <w:lang w:eastAsia="fr-FR"/>
        </w:rPr>
        <w:t>MARTIN</w:t>
      </w:r>
    </w:p>
    <w:p w14:paraId="2CE1C332" w14:textId="21F14BE0"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Michèle RAGACHE</w:t>
      </w:r>
    </w:p>
    <w:p w14:paraId="40F89649" w14:textId="7F5EBB8E"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Gilles KUNTZ</w:t>
      </w:r>
    </w:p>
    <w:p w14:paraId="704E3D4E" w14:textId="52C64B22"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Anne Cécile FOUVET</w:t>
      </w:r>
    </w:p>
    <w:p w14:paraId="1C3D42E0" w14:textId="6E738572"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Jacky ROY</w:t>
      </w:r>
    </w:p>
    <w:p w14:paraId="60D34AE5" w14:textId="4CA2D4C2"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Eric DUMAS</w:t>
      </w:r>
    </w:p>
    <w:p w14:paraId="1DC8E2C2" w14:textId="744D0A69" w:rsidR="00A11A18" w:rsidRPr="0052559F" w:rsidRDefault="00A11A18"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Alain BERNARD</w:t>
      </w:r>
    </w:p>
    <w:p w14:paraId="03985FEC" w14:textId="77777777" w:rsidR="00332E22" w:rsidRDefault="00332E22" w:rsidP="00332E22">
      <w:pPr>
        <w:suppressAutoHyphens/>
        <w:ind w:left="833"/>
        <w:rPr>
          <w:rFonts w:ascii="Arial" w:eastAsia="Times New Roman" w:hAnsi="Arial" w:cs="Arial"/>
          <w:b/>
          <w:bCs/>
          <w:i/>
          <w:iCs/>
          <w:color w:val="000000"/>
          <w:sz w:val="20"/>
          <w:szCs w:val="20"/>
          <w:lang w:eastAsia="fr-FR"/>
        </w:rPr>
      </w:pPr>
    </w:p>
    <w:p w14:paraId="267D9095" w14:textId="3B7DC909" w:rsidR="008A014B" w:rsidRDefault="008A014B" w:rsidP="008A014B">
      <w:pPr>
        <w:spacing w:before="278"/>
      </w:pPr>
      <w:r>
        <w:rPr>
          <w:rFonts w:ascii="Arial" w:eastAsia="Times New Roman" w:hAnsi="Arial" w:cs="Arial"/>
          <w:b/>
          <w:bCs/>
          <w:color w:val="000000"/>
          <w:sz w:val="20"/>
          <w:szCs w:val="20"/>
          <w:u w:val="single"/>
          <w:lang w:eastAsia="fr-FR"/>
        </w:rPr>
        <w:t>Service de la Métropole</w:t>
      </w:r>
      <w:r>
        <w:rPr>
          <w:rFonts w:eastAsia="Times New Roman" w:cs="Times New Roman"/>
          <w:b/>
          <w:bCs/>
          <w:color w:val="000000"/>
          <w:sz w:val="20"/>
          <w:szCs w:val="20"/>
          <w:lang w:eastAsia="fr-FR"/>
        </w:rPr>
        <w:t> :</w:t>
      </w:r>
    </w:p>
    <w:p w14:paraId="3A206923" w14:textId="77777777" w:rsidR="008A014B" w:rsidRPr="008A014B" w:rsidRDefault="008A014B" w:rsidP="008A014B">
      <w:pPr>
        <w:suppressAutoHyphens/>
        <w:ind w:left="833"/>
      </w:pPr>
    </w:p>
    <w:p w14:paraId="086E48B9"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PERRIN</w:t>
      </w:r>
    </w:p>
    <w:p w14:paraId="09E88EFE" w14:textId="72019D69" w:rsidR="008A014B" w:rsidRPr="002B06C2"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LESUR</w:t>
      </w:r>
    </w:p>
    <w:p w14:paraId="4300CC77" w14:textId="3F2FD426" w:rsidR="002B06C2" w:rsidRPr="0058639B" w:rsidRDefault="002B06C2" w:rsidP="008A014B">
      <w:pPr>
        <w:numPr>
          <w:ilvl w:val="0"/>
          <w:numId w:val="4"/>
        </w:numPr>
        <w:suppressAutoHyphens/>
        <w:ind w:left="833"/>
      </w:pPr>
      <w:r>
        <w:rPr>
          <w:rFonts w:ascii="Arial" w:eastAsia="Times New Roman" w:hAnsi="Arial" w:cs="Arial"/>
          <w:b/>
          <w:bCs/>
          <w:i/>
          <w:iCs/>
          <w:color w:val="000000"/>
          <w:sz w:val="20"/>
          <w:szCs w:val="20"/>
          <w:lang w:eastAsia="fr-FR"/>
        </w:rPr>
        <w:t>Carlos RIVIERE</w:t>
      </w:r>
    </w:p>
    <w:p w14:paraId="131B7F0B" w14:textId="5A40EB47" w:rsidR="008F0796" w:rsidRPr="00A11A18" w:rsidRDefault="008F0796" w:rsidP="008A014B">
      <w:pPr>
        <w:numPr>
          <w:ilvl w:val="0"/>
          <w:numId w:val="4"/>
        </w:numPr>
        <w:suppressAutoHyphens/>
        <w:ind w:left="833"/>
      </w:pPr>
      <w:r>
        <w:rPr>
          <w:rFonts w:ascii="Arial" w:eastAsia="Times New Roman" w:hAnsi="Arial" w:cs="Arial"/>
          <w:b/>
          <w:bCs/>
          <w:i/>
          <w:iCs/>
          <w:color w:val="000000"/>
          <w:sz w:val="20"/>
          <w:szCs w:val="20"/>
          <w:lang w:eastAsia="fr-FR"/>
        </w:rPr>
        <w:t>Arnaud TEINTURIER</w:t>
      </w:r>
    </w:p>
    <w:p w14:paraId="078ED7D7" w14:textId="76143DDC" w:rsidR="00A11A18" w:rsidRPr="0058639B" w:rsidRDefault="00A11A18" w:rsidP="008A014B">
      <w:pPr>
        <w:numPr>
          <w:ilvl w:val="0"/>
          <w:numId w:val="4"/>
        </w:numPr>
        <w:suppressAutoHyphens/>
        <w:ind w:left="833"/>
      </w:pPr>
      <w:r>
        <w:rPr>
          <w:rFonts w:ascii="Arial" w:eastAsia="Times New Roman" w:hAnsi="Arial" w:cs="Arial"/>
          <w:b/>
          <w:bCs/>
          <w:i/>
          <w:iCs/>
          <w:color w:val="000000"/>
          <w:sz w:val="20"/>
          <w:szCs w:val="20"/>
          <w:lang w:eastAsia="fr-FR"/>
        </w:rPr>
        <w:t>Guillaume DUMERY</w:t>
      </w:r>
    </w:p>
    <w:p w14:paraId="01760B9D"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Marie Pierre BARTHOLLET</w:t>
      </w:r>
    </w:p>
    <w:p w14:paraId="27EAAF67" w14:textId="734D1416" w:rsidR="00A617F4" w:rsidRPr="00A11A18" w:rsidRDefault="008A014B" w:rsidP="00A617F4">
      <w:pPr>
        <w:numPr>
          <w:ilvl w:val="0"/>
          <w:numId w:val="4"/>
        </w:numPr>
        <w:suppressAutoHyphens/>
        <w:ind w:left="833"/>
      </w:pPr>
      <w:r>
        <w:rPr>
          <w:rFonts w:ascii="Arial" w:eastAsia="Times New Roman" w:hAnsi="Arial" w:cs="Arial"/>
          <w:b/>
          <w:bCs/>
          <w:i/>
          <w:iCs/>
          <w:color w:val="000000"/>
          <w:sz w:val="20"/>
          <w:szCs w:val="20"/>
          <w:lang w:eastAsia="fr-FR"/>
        </w:rPr>
        <w:t>Michèle FAVRE-BUISSON</w:t>
      </w:r>
    </w:p>
    <w:p w14:paraId="6F087A9D" w14:textId="15AE1825" w:rsidR="00A11A18" w:rsidRDefault="00A11A18" w:rsidP="00A11A18">
      <w:pPr>
        <w:suppressAutoHyphens/>
        <w:rPr>
          <w:rFonts w:ascii="Arial" w:eastAsia="Times New Roman" w:hAnsi="Arial" w:cs="Arial"/>
          <w:b/>
          <w:bCs/>
          <w:i/>
          <w:iCs/>
          <w:color w:val="000000"/>
          <w:sz w:val="20"/>
          <w:szCs w:val="20"/>
          <w:lang w:eastAsia="fr-FR"/>
        </w:rPr>
      </w:pPr>
    </w:p>
    <w:p w14:paraId="52E0F139" w14:textId="0D93C57E" w:rsidR="00A11A18" w:rsidRDefault="00A11A18" w:rsidP="00A11A18">
      <w:pPr>
        <w:suppressAutoHyphens/>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Intervenant</w:t>
      </w:r>
      <w:r w:rsidR="004C0E14">
        <w:rPr>
          <w:rFonts w:ascii="Arial" w:eastAsia="Times New Roman" w:hAnsi="Arial" w:cs="Arial"/>
          <w:b/>
          <w:bCs/>
          <w:i/>
          <w:iCs/>
          <w:color w:val="000000"/>
          <w:sz w:val="20"/>
          <w:szCs w:val="20"/>
          <w:lang w:eastAsia="fr-FR"/>
        </w:rPr>
        <w:t>s</w:t>
      </w:r>
      <w:r>
        <w:rPr>
          <w:rFonts w:ascii="Arial" w:eastAsia="Times New Roman" w:hAnsi="Arial" w:cs="Arial"/>
          <w:b/>
          <w:bCs/>
          <w:i/>
          <w:iCs/>
          <w:color w:val="000000"/>
          <w:sz w:val="20"/>
          <w:szCs w:val="20"/>
          <w:lang w:eastAsia="fr-FR"/>
        </w:rPr>
        <w:t xml:space="preserve"> extérieur</w:t>
      </w:r>
      <w:r w:rsidR="004C0E14">
        <w:rPr>
          <w:rFonts w:ascii="Arial" w:eastAsia="Times New Roman" w:hAnsi="Arial" w:cs="Arial"/>
          <w:b/>
          <w:bCs/>
          <w:i/>
          <w:iCs/>
          <w:color w:val="000000"/>
          <w:sz w:val="20"/>
          <w:szCs w:val="20"/>
          <w:lang w:eastAsia="fr-FR"/>
        </w:rPr>
        <w:t>s</w:t>
      </w:r>
      <w:r>
        <w:rPr>
          <w:rFonts w:ascii="Arial" w:eastAsia="Times New Roman" w:hAnsi="Arial" w:cs="Arial"/>
          <w:b/>
          <w:bCs/>
          <w:i/>
          <w:iCs/>
          <w:color w:val="000000"/>
          <w:sz w:val="20"/>
          <w:szCs w:val="20"/>
          <w:lang w:eastAsia="fr-FR"/>
        </w:rPr>
        <w:t xml:space="preserve"> : </w:t>
      </w:r>
      <w:r w:rsidR="00DB0DB2">
        <w:rPr>
          <w:rFonts w:ascii="Arial" w:eastAsia="Times New Roman" w:hAnsi="Arial" w:cs="Arial"/>
          <w:b/>
          <w:bCs/>
          <w:i/>
          <w:iCs/>
          <w:color w:val="000000"/>
          <w:sz w:val="20"/>
          <w:szCs w:val="20"/>
          <w:lang w:eastAsia="fr-FR"/>
        </w:rPr>
        <w:t xml:space="preserve">Marilyne LONGO du groupe Malakoff </w:t>
      </w:r>
      <w:proofErr w:type="spellStart"/>
      <w:r w:rsidR="00DB0DB2">
        <w:rPr>
          <w:rFonts w:ascii="Arial" w:eastAsia="Times New Roman" w:hAnsi="Arial" w:cs="Arial"/>
          <w:b/>
          <w:bCs/>
          <w:i/>
          <w:iCs/>
          <w:color w:val="000000"/>
          <w:sz w:val="20"/>
          <w:szCs w:val="20"/>
          <w:lang w:eastAsia="fr-FR"/>
        </w:rPr>
        <w:t>Humanis</w:t>
      </w:r>
      <w:proofErr w:type="spellEnd"/>
      <w:r w:rsidR="00DB0DB2">
        <w:rPr>
          <w:rFonts w:ascii="Arial" w:eastAsia="Times New Roman" w:hAnsi="Arial" w:cs="Arial"/>
          <w:b/>
          <w:bCs/>
          <w:i/>
          <w:iCs/>
          <w:color w:val="000000"/>
          <w:sz w:val="20"/>
          <w:szCs w:val="20"/>
          <w:lang w:eastAsia="fr-FR"/>
        </w:rPr>
        <w:t xml:space="preserve"> et </w:t>
      </w:r>
      <w:r>
        <w:rPr>
          <w:rFonts w:ascii="Arial" w:eastAsia="Times New Roman" w:hAnsi="Arial" w:cs="Arial"/>
          <w:b/>
          <w:bCs/>
          <w:i/>
          <w:iCs/>
          <w:color w:val="000000"/>
          <w:sz w:val="20"/>
          <w:szCs w:val="20"/>
          <w:lang w:eastAsia="fr-FR"/>
        </w:rPr>
        <w:t>Simon GODEFROY pour le cabinet CITEXA</w:t>
      </w:r>
    </w:p>
    <w:p w14:paraId="790C28B8" w14:textId="0CD097DC" w:rsidR="00ED05CD" w:rsidRDefault="00ED05CD" w:rsidP="00A11A18">
      <w:pPr>
        <w:suppressAutoHyphens/>
        <w:rPr>
          <w:rFonts w:ascii="Arial" w:eastAsia="Times New Roman" w:hAnsi="Arial" w:cs="Arial"/>
          <w:b/>
          <w:bCs/>
          <w:i/>
          <w:iCs/>
          <w:color w:val="000000"/>
          <w:sz w:val="20"/>
          <w:szCs w:val="20"/>
          <w:lang w:eastAsia="fr-FR"/>
        </w:rPr>
      </w:pPr>
    </w:p>
    <w:p w14:paraId="395E8486" w14:textId="4C67ACD0" w:rsidR="00ED05CD" w:rsidRPr="00D618B8" w:rsidRDefault="00ED05CD" w:rsidP="00A11A18">
      <w:pPr>
        <w:suppressAutoHyphens/>
        <w:rPr>
          <w:rFonts w:ascii="Arial" w:eastAsia="Times New Roman" w:hAnsi="Arial" w:cs="Arial"/>
          <w:b/>
          <w:bCs/>
          <w:i/>
          <w:iCs/>
          <w:color w:val="FF0000"/>
          <w:sz w:val="20"/>
          <w:szCs w:val="20"/>
          <w:lang w:eastAsia="fr-FR"/>
        </w:rPr>
      </w:pPr>
      <w:r>
        <w:rPr>
          <w:rFonts w:ascii="Arial" w:eastAsia="Times New Roman" w:hAnsi="Arial" w:cs="Arial"/>
          <w:b/>
          <w:bCs/>
          <w:i/>
          <w:iCs/>
          <w:color w:val="000000"/>
          <w:sz w:val="20"/>
          <w:szCs w:val="20"/>
          <w:lang w:eastAsia="fr-FR"/>
        </w:rPr>
        <w:t>La réunion a lieu sur le site de Rochefort</w:t>
      </w:r>
      <w:r w:rsidR="00D618B8">
        <w:rPr>
          <w:rFonts w:ascii="Arial" w:eastAsia="Times New Roman" w:hAnsi="Arial" w:cs="Arial"/>
          <w:b/>
          <w:bCs/>
          <w:i/>
          <w:iCs/>
          <w:color w:val="000000"/>
          <w:sz w:val="20"/>
          <w:szCs w:val="20"/>
          <w:lang w:eastAsia="fr-FR"/>
        </w:rPr>
        <w:t xml:space="preserve"> </w:t>
      </w:r>
      <w:r w:rsidR="00D618B8" w:rsidRPr="00D618B8">
        <w:rPr>
          <w:rFonts w:ascii="Arial" w:eastAsia="Times New Roman" w:hAnsi="Arial" w:cs="Arial"/>
          <w:b/>
          <w:bCs/>
          <w:i/>
          <w:iCs/>
          <w:color w:val="FF0000"/>
          <w:sz w:val="20"/>
          <w:szCs w:val="20"/>
          <w:lang w:eastAsia="fr-FR"/>
        </w:rPr>
        <w:t>dans les locaux de la régie, dans des conditions de sécurité requises.</w:t>
      </w:r>
    </w:p>
    <w:p w14:paraId="1B408B08" w14:textId="308A1D45" w:rsidR="000C0751" w:rsidRDefault="000C0751" w:rsidP="00A11A18">
      <w:pPr>
        <w:suppressAutoHyphens/>
        <w:rPr>
          <w:rFonts w:ascii="Arial" w:eastAsia="Times New Roman" w:hAnsi="Arial" w:cs="Arial"/>
          <w:b/>
          <w:bCs/>
          <w:i/>
          <w:iCs/>
          <w:color w:val="000000"/>
          <w:sz w:val="20"/>
          <w:szCs w:val="20"/>
          <w:lang w:eastAsia="fr-FR"/>
        </w:rPr>
      </w:pPr>
    </w:p>
    <w:p w14:paraId="3D91A826" w14:textId="1D4FB34C" w:rsidR="000C0751" w:rsidRDefault="000C0751" w:rsidP="00A11A18">
      <w:pPr>
        <w:suppressAutoHyphens/>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Présentation de Mme la Vice-Présidente et des membres présents</w:t>
      </w:r>
    </w:p>
    <w:p w14:paraId="159E3E15" w14:textId="6096AF09" w:rsidR="0013171D" w:rsidRDefault="0013171D" w:rsidP="00A11A18">
      <w:pPr>
        <w:suppressAutoHyphens/>
        <w:rPr>
          <w:rFonts w:ascii="Arial" w:eastAsia="Times New Roman" w:hAnsi="Arial" w:cs="Arial"/>
          <w:b/>
          <w:bCs/>
          <w:i/>
          <w:iCs/>
          <w:color w:val="000000"/>
          <w:sz w:val="20"/>
          <w:szCs w:val="20"/>
          <w:lang w:eastAsia="fr-FR"/>
        </w:rPr>
      </w:pPr>
    </w:p>
    <w:p w14:paraId="0FC5C5BD" w14:textId="6F599DA3" w:rsidR="0013171D" w:rsidRDefault="0013171D" w:rsidP="00A11A18">
      <w:pPr>
        <w:suppressAutoHyphens/>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Approbation du compte rendu du 13 mai 2025 :</w:t>
      </w:r>
    </w:p>
    <w:p w14:paraId="5C015812" w14:textId="35C91FE1" w:rsidR="0013171D" w:rsidRDefault="0013171D" w:rsidP="00A11A18">
      <w:pPr>
        <w:suppressAutoHyphens/>
        <w:rPr>
          <w:rFonts w:ascii="Arial" w:eastAsia="Times New Roman" w:hAnsi="Arial" w:cs="Arial"/>
          <w:b/>
          <w:bCs/>
          <w:i/>
          <w:iCs/>
          <w:color w:val="000000"/>
          <w:sz w:val="20"/>
          <w:szCs w:val="20"/>
          <w:lang w:eastAsia="fr-FR"/>
        </w:rPr>
      </w:pPr>
    </w:p>
    <w:p w14:paraId="7FD8C92F" w14:textId="723A0C55" w:rsidR="0013171D" w:rsidRDefault="0013171D" w:rsidP="00A11A18">
      <w:pPr>
        <w:suppressAutoHyphens/>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 xml:space="preserve">Monsieur </w:t>
      </w:r>
      <w:proofErr w:type="spellStart"/>
      <w:r>
        <w:rPr>
          <w:rFonts w:ascii="Arial" w:eastAsia="Times New Roman" w:hAnsi="Arial" w:cs="Arial"/>
          <w:b/>
          <w:bCs/>
          <w:i/>
          <w:iCs/>
          <w:color w:val="000000"/>
          <w:sz w:val="20"/>
          <w:szCs w:val="20"/>
          <w:lang w:eastAsia="fr-FR"/>
        </w:rPr>
        <w:t>Avrillier</w:t>
      </w:r>
      <w:proofErr w:type="spellEnd"/>
      <w:r>
        <w:rPr>
          <w:rFonts w:ascii="Arial" w:eastAsia="Times New Roman" w:hAnsi="Arial" w:cs="Arial"/>
          <w:b/>
          <w:bCs/>
          <w:i/>
          <w:iCs/>
          <w:color w:val="000000"/>
          <w:sz w:val="20"/>
          <w:szCs w:val="20"/>
          <w:lang w:eastAsia="fr-FR"/>
        </w:rPr>
        <w:t xml:space="preserve"> souhaite modifier les commentaires suivants :</w:t>
      </w:r>
    </w:p>
    <w:p w14:paraId="37F81B68" w14:textId="77777777" w:rsidR="0013171D" w:rsidRDefault="0013171D" w:rsidP="00A11A18">
      <w:pPr>
        <w:suppressAutoHyphens/>
        <w:rPr>
          <w:rFonts w:ascii="Arial" w:eastAsia="Times New Roman" w:hAnsi="Arial" w:cs="Arial"/>
          <w:b/>
          <w:bCs/>
          <w:i/>
          <w:iCs/>
          <w:color w:val="000000"/>
          <w:sz w:val="20"/>
          <w:szCs w:val="20"/>
          <w:lang w:eastAsia="fr-FR"/>
        </w:rPr>
      </w:pPr>
    </w:p>
    <w:p w14:paraId="67084920" w14:textId="63FED8D7" w:rsidR="0013171D" w:rsidRDefault="0013171D" w:rsidP="0013171D">
      <w:pPr>
        <w:jc w:val="both"/>
        <w:rPr>
          <w:rFonts w:ascii="Arial" w:hAnsi="Arial" w:cs="Arial"/>
          <w:i/>
          <w:sz w:val="20"/>
          <w:szCs w:val="20"/>
          <w:lang w:eastAsia="fr-FR"/>
        </w:rPr>
      </w:pPr>
      <w:r w:rsidRPr="00B8215C">
        <w:rPr>
          <w:rFonts w:ascii="Arial" w:hAnsi="Arial" w:cs="Arial"/>
          <w:i/>
          <w:sz w:val="20"/>
          <w:szCs w:val="20"/>
          <w:lang w:eastAsia="fr-FR"/>
        </w:rPr>
        <w:t xml:space="preserve">Monsieur </w:t>
      </w:r>
      <w:proofErr w:type="spellStart"/>
      <w:r w:rsidRPr="00B8215C">
        <w:rPr>
          <w:rFonts w:ascii="Arial" w:hAnsi="Arial" w:cs="Arial"/>
          <w:i/>
          <w:sz w:val="20"/>
          <w:szCs w:val="20"/>
          <w:lang w:eastAsia="fr-FR"/>
        </w:rPr>
        <w:t>Avrillier</w:t>
      </w:r>
      <w:proofErr w:type="spellEnd"/>
      <w:r w:rsidRPr="00B8215C">
        <w:rPr>
          <w:rFonts w:ascii="Arial" w:hAnsi="Arial" w:cs="Arial"/>
          <w:i/>
          <w:sz w:val="20"/>
          <w:szCs w:val="20"/>
          <w:lang w:eastAsia="fr-FR"/>
        </w:rPr>
        <w:t xml:space="preserve"> proteste contre la présentation des budgets eau et assainissement sous forme de budgets « verts ». Il demande l’origine des critères de classement. Il souhaite consigner dans le compte rendu l’aspect réducteur et anormal de ces critères. Il est incohérent de ne pas valoriser toutes les actions d’entretien renouvellement qui sont les principales politiques patrimoniales. </w:t>
      </w:r>
    </w:p>
    <w:p w14:paraId="42D1A79E" w14:textId="3DC24B5C" w:rsidR="007D2676" w:rsidRDefault="007D2676" w:rsidP="0013171D">
      <w:pPr>
        <w:jc w:val="both"/>
        <w:rPr>
          <w:rFonts w:ascii="Arial" w:hAnsi="Arial" w:cs="Arial"/>
          <w:i/>
          <w:sz w:val="20"/>
          <w:szCs w:val="20"/>
          <w:lang w:eastAsia="fr-FR"/>
        </w:rPr>
      </w:pPr>
    </w:p>
    <w:p w14:paraId="61D1DAFE" w14:textId="00B8FE56" w:rsidR="007D2676" w:rsidRPr="00B8215C" w:rsidRDefault="007D2676" w:rsidP="0013171D">
      <w:pPr>
        <w:jc w:val="both"/>
        <w:rPr>
          <w:rFonts w:ascii="Arial" w:hAnsi="Arial" w:cs="Arial"/>
          <w:i/>
          <w:sz w:val="20"/>
          <w:szCs w:val="20"/>
          <w:lang w:eastAsia="fr-FR"/>
        </w:rPr>
      </w:pPr>
      <w:r w:rsidRPr="007D2676">
        <w:rPr>
          <w:rFonts w:ascii="Arial" w:hAnsi="Arial" w:cs="Arial"/>
          <w:i/>
          <w:sz w:val="20"/>
          <w:szCs w:val="20"/>
          <w:lang w:eastAsia="fr-FR"/>
        </w:rPr>
        <w:t xml:space="preserve">Les approbations ont lieu </w:t>
      </w:r>
      <w:r w:rsidRPr="007D2676">
        <w:rPr>
          <w:rFonts w:ascii="Arial" w:hAnsi="Arial" w:cs="Arial"/>
          <w:b/>
          <w:i/>
          <w:sz w:val="20"/>
          <w:szCs w:val="20"/>
          <w:lang w:eastAsia="fr-FR"/>
        </w:rPr>
        <w:t>avec réserve</w:t>
      </w:r>
      <w:r w:rsidRPr="007D2676">
        <w:rPr>
          <w:rFonts w:ascii="Arial" w:hAnsi="Arial" w:cs="Arial"/>
          <w:i/>
          <w:sz w:val="20"/>
          <w:szCs w:val="20"/>
          <w:lang w:eastAsia="fr-FR"/>
        </w:rPr>
        <w:t xml:space="preserve"> sur la lecture par budget </w:t>
      </w:r>
      <w:r w:rsidRPr="004A1AB4">
        <w:rPr>
          <w:rFonts w:ascii="Arial" w:hAnsi="Arial" w:cs="Arial"/>
          <w:i/>
          <w:sz w:val="20"/>
          <w:szCs w:val="20"/>
          <w:lang w:eastAsia="fr-FR"/>
        </w:rPr>
        <w:t xml:space="preserve">« dit » </w:t>
      </w:r>
      <w:r w:rsidRPr="007D2676">
        <w:rPr>
          <w:rFonts w:ascii="Arial" w:hAnsi="Arial" w:cs="Arial"/>
          <w:i/>
          <w:sz w:val="20"/>
          <w:szCs w:val="20"/>
          <w:lang w:eastAsia="fr-FR"/>
        </w:rPr>
        <w:t>climat</w:t>
      </w:r>
      <w:r>
        <w:rPr>
          <w:rFonts w:ascii="Arial" w:hAnsi="Arial" w:cs="Arial"/>
          <w:sz w:val="20"/>
          <w:szCs w:val="20"/>
          <w:lang w:eastAsia="fr-FR"/>
        </w:rPr>
        <w:t>.</w:t>
      </w:r>
    </w:p>
    <w:p w14:paraId="4D11F7D3" w14:textId="77777777" w:rsidR="00B8215C" w:rsidRDefault="00B8215C" w:rsidP="0013171D">
      <w:pPr>
        <w:jc w:val="both"/>
        <w:rPr>
          <w:rFonts w:ascii="Arial" w:hAnsi="Arial" w:cs="Arial"/>
          <w:sz w:val="20"/>
          <w:szCs w:val="20"/>
          <w:lang w:eastAsia="fr-FR"/>
        </w:rPr>
      </w:pPr>
    </w:p>
    <w:p w14:paraId="53886D7A" w14:textId="3D2871C0" w:rsidR="00CC3D86" w:rsidRDefault="00CC3D86" w:rsidP="0013171D">
      <w:pPr>
        <w:jc w:val="both"/>
        <w:rPr>
          <w:rFonts w:ascii="Arial" w:hAnsi="Arial" w:cs="Arial"/>
          <w:sz w:val="20"/>
          <w:szCs w:val="20"/>
          <w:lang w:eastAsia="fr-FR"/>
        </w:rPr>
      </w:pPr>
      <w:r>
        <w:rPr>
          <w:rFonts w:ascii="Arial" w:hAnsi="Arial" w:cs="Arial"/>
          <w:sz w:val="20"/>
          <w:szCs w:val="20"/>
          <w:lang w:eastAsia="fr-FR"/>
        </w:rPr>
        <w:t xml:space="preserve">Monsieur </w:t>
      </w:r>
      <w:proofErr w:type="spellStart"/>
      <w:r>
        <w:rPr>
          <w:rFonts w:ascii="Arial" w:hAnsi="Arial" w:cs="Arial"/>
          <w:sz w:val="20"/>
          <w:szCs w:val="20"/>
          <w:lang w:eastAsia="fr-FR"/>
        </w:rPr>
        <w:t>Avrillier</w:t>
      </w:r>
      <w:proofErr w:type="spellEnd"/>
      <w:r>
        <w:rPr>
          <w:rFonts w:ascii="Arial" w:hAnsi="Arial" w:cs="Arial"/>
          <w:sz w:val="20"/>
          <w:szCs w:val="20"/>
          <w:lang w:eastAsia="fr-FR"/>
        </w:rPr>
        <w:t xml:space="preserve"> ne proteste pas contre les présentations sous forme de budget</w:t>
      </w:r>
      <w:r w:rsidR="00721CFA">
        <w:rPr>
          <w:rFonts w:ascii="Arial" w:hAnsi="Arial" w:cs="Arial"/>
          <w:sz w:val="20"/>
          <w:szCs w:val="20"/>
          <w:lang w:eastAsia="fr-FR"/>
        </w:rPr>
        <w:t>s</w:t>
      </w:r>
      <w:r>
        <w:rPr>
          <w:rFonts w:ascii="Arial" w:hAnsi="Arial" w:cs="Arial"/>
          <w:sz w:val="20"/>
          <w:szCs w:val="20"/>
          <w:lang w:eastAsia="fr-FR"/>
        </w:rPr>
        <w:t xml:space="preserve"> verts mais contre les critères gouvernementaux utilisés pour présenter des budgets intitulés comme « verts »</w:t>
      </w:r>
      <w:r w:rsidR="004B0226">
        <w:rPr>
          <w:rFonts w:ascii="Arial" w:hAnsi="Arial" w:cs="Arial"/>
          <w:sz w:val="20"/>
          <w:szCs w:val="20"/>
          <w:lang w:eastAsia="fr-FR"/>
        </w:rPr>
        <w:t>. La politique d’entretien renouvellement qui est très important</w:t>
      </w:r>
      <w:r w:rsidR="006C31DE">
        <w:rPr>
          <w:rFonts w:ascii="Arial" w:hAnsi="Arial" w:cs="Arial"/>
          <w:sz w:val="20"/>
          <w:szCs w:val="20"/>
          <w:lang w:eastAsia="fr-FR"/>
        </w:rPr>
        <w:t>e</w:t>
      </w:r>
      <w:r w:rsidR="004B0226">
        <w:rPr>
          <w:rFonts w:ascii="Arial" w:hAnsi="Arial" w:cs="Arial"/>
          <w:sz w:val="20"/>
          <w:szCs w:val="20"/>
          <w:lang w:eastAsia="fr-FR"/>
        </w:rPr>
        <w:t xml:space="preserve"> est classé</w:t>
      </w:r>
      <w:r w:rsidR="006C31DE">
        <w:rPr>
          <w:rFonts w:ascii="Arial" w:hAnsi="Arial" w:cs="Arial"/>
          <w:sz w:val="20"/>
          <w:szCs w:val="20"/>
          <w:lang w:eastAsia="fr-FR"/>
        </w:rPr>
        <w:t>e</w:t>
      </w:r>
      <w:r w:rsidR="004B0226">
        <w:rPr>
          <w:rFonts w:ascii="Arial" w:hAnsi="Arial" w:cs="Arial"/>
          <w:sz w:val="20"/>
          <w:szCs w:val="20"/>
          <w:lang w:eastAsia="fr-FR"/>
        </w:rPr>
        <w:t xml:space="preserve"> comme étant anti « vert » </w:t>
      </w:r>
      <w:r w:rsidR="006C31DE">
        <w:rPr>
          <w:rFonts w:ascii="Arial" w:hAnsi="Arial" w:cs="Arial"/>
          <w:sz w:val="20"/>
          <w:szCs w:val="20"/>
          <w:lang w:eastAsia="fr-FR"/>
        </w:rPr>
        <w:t>alors qu’elle est la principale politique écologique et patrimoniale de notre service.</w:t>
      </w:r>
    </w:p>
    <w:p w14:paraId="3958BEAE" w14:textId="0DF7EF8E" w:rsidR="00812C68" w:rsidRDefault="00812C68" w:rsidP="0013171D">
      <w:pPr>
        <w:jc w:val="both"/>
        <w:rPr>
          <w:rFonts w:ascii="Arial" w:hAnsi="Arial" w:cs="Arial"/>
          <w:sz w:val="20"/>
          <w:szCs w:val="20"/>
          <w:lang w:eastAsia="fr-FR"/>
        </w:rPr>
      </w:pPr>
      <w:r>
        <w:rPr>
          <w:rFonts w:ascii="Arial" w:hAnsi="Arial" w:cs="Arial"/>
          <w:sz w:val="20"/>
          <w:szCs w:val="20"/>
          <w:lang w:eastAsia="fr-FR"/>
        </w:rPr>
        <w:t>Il demande également la transmission de document définissant et justifiant le recours à ces critères.</w:t>
      </w:r>
    </w:p>
    <w:p w14:paraId="7BADCF8F" w14:textId="1811B84D" w:rsidR="0060647B" w:rsidRDefault="0060647B" w:rsidP="0013171D">
      <w:pPr>
        <w:jc w:val="both"/>
        <w:rPr>
          <w:rFonts w:ascii="Arial" w:hAnsi="Arial" w:cs="Arial"/>
          <w:sz w:val="20"/>
          <w:szCs w:val="20"/>
          <w:lang w:eastAsia="fr-FR"/>
        </w:rPr>
      </w:pPr>
    </w:p>
    <w:p w14:paraId="7AD80D81" w14:textId="643C1AC2" w:rsidR="0060647B" w:rsidRDefault="00721CFA" w:rsidP="0013171D">
      <w:pPr>
        <w:jc w:val="both"/>
        <w:rPr>
          <w:rFonts w:ascii="Arial" w:hAnsi="Arial" w:cs="Arial"/>
          <w:sz w:val="20"/>
          <w:szCs w:val="20"/>
          <w:lang w:eastAsia="fr-FR"/>
        </w:rPr>
      </w:pPr>
      <w:r>
        <w:rPr>
          <w:rFonts w:ascii="Arial" w:hAnsi="Arial" w:cs="Arial"/>
          <w:sz w:val="20"/>
          <w:szCs w:val="20"/>
          <w:lang w:eastAsia="fr-FR"/>
        </w:rPr>
        <w:t>Mme Siefert précise</w:t>
      </w:r>
      <w:r w:rsidR="0060647B">
        <w:rPr>
          <w:rFonts w:ascii="Arial" w:hAnsi="Arial" w:cs="Arial"/>
          <w:sz w:val="20"/>
          <w:szCs w:val="20"/>
          <w:lang w:eastAsia="fr-FR"/>
        </w:rPr>
        <w:t xml:space="preserve"> que le service finances viendra lors des instances de septembre apporter quelques éclairages sur ces critères</w:t>
      </w:r>
      <w:r w:rsidR="0041546D">
        <w:rPr>
          <w:rFonts w:ascii="Arial" w:hAnsi="Arial" w:cs="Arial"/>
          <w:sz w:val="20"/>
          <w:szCs w:val="20"/>
          <w:lang w:eastAsia="fr-FR"/>
        </w:rPr>
        <w:t xml:space="preserve"> et la méthode</w:t>
      </w:r>
      <w:r w:rsidR="0060647B">
        <w:rPr>
          <w:rFonts w:ascii="Arial" w:hAnsi="Arial" w:cs="Arial"/>
          <w:sz w:val="20"/>
          <w:szCs w:val="20"/>
          <w:lang w:eastAsia="fr-FR"/>
        </w:rPr>
        <w:t>.</w:t>
      </w:r>
    </w:p>
    <w:p w14:paraId="582F26DB" w14:textId="0F3A7029" w:rsidR="003435FB" w:rsidRDefault="003435FB" w:rsidP="0013171D">
      <w:pPr>
        <w:jc w:val="both"/>
        <w:rPr>
          <w:rFonts w:ascii="Arial" w:hAnsi="Arial" w:cs="Arial"/>
          <w:sz w:val="20"/>
          <w:szCs w:val="20"/>
          <w:lang w:eastAsia="fr-FR"/>
        </w:rPr>
      </w:pPr>
    </w:p>
    <w:p w14:paraId="4FED9FBF" w14:textId="2D1B79C8" w:rsidR="003435FB" w:rsidRDefault="0083601A" w:rsidP="0013171D">
      <w:pPr>
        <w:jc w:val="both"/>
        <w:rPr>
          <w:rFonts w:ascii="Arial" w:hAnsi="Arial" w:cs="Arial"/>
          <w:sz w:val="20"/>
          <w:szCs w:val="20"/>
          <w:lang w:eastAsia="fr-FR"/>
        </w:rPr>
      </w:pPr>
      <w:r>
        <w:rPr>
          <w:rFonts w:ascii="Arial" w:hAnsi="Arial" w:cs="Arial"/>
          <w:sz w:val="20"/>
          <w:szCs w:val="20"/>
          <w:lang w:eastAsia="fr-FR"/>
        </w:rPr>
        <w:t xml:space="preserve">Mme </w:t>
      </w:r>
      <w:proofErr w:type="spellStart"/>
      <w:r>
        <w:rPr>
          <w:rFonts w:ascii="Arial" w:hAnsi="Arial" w:cs="Arial"/>
          <w:sz w:val="20"/>
          <w:szCs w:val="20"/>
          <w:lang w:eastAsia="fr-FR"/>
        </w:rPr>
        <w:t>Barthollet</w:t>
      </w:r>
      <w:proofErr w:type="spellEnd"/>
      <w:r>
        <w:rPr>
          <w:rFonts w:ascii="Arial" w:hAnsi="Arial" w:cs="Arial"/>
          <w:sz w:val="20"/>
          <w:szCs w:val="20"/>
          <w:lang w:eastAsia="fr-FR"/>
        </w:rPr>
        <w:t xml:space="preserve"> ajoute que la lecture faite cette année </w:t>
      </w:r>
      <w:r w:rsidR="00AC5A89">
        <w:rPr>
          <w:rFonts w:ascii="Arial" w:hAnsi="Arial" w:cs="Arial"/>
          <w:sz w:val="20"/>
          <w:szCs w:val="20"/>
          <w:lang w:eastAsia="fr-FR"/>
        </w:rPr>
        <w:t>selon</w:t>
      </w:r>
      <w:r>
        <w:rPr>
          <w:rFonts w:ascii="Arial" w:hAnsi="Arial" w:cs="Arial"/>
          <w:sz w:val="20"/>
          <w:szCs w:val="20"/>
          <w:lang w:eastAsia="fr-FR"/>
        </w:rPr>
        <w:t xml:space="preserve"> </w:t>
      </w:r>
      <w:r w:rsidR="00AC5A89">
        <w:rPr>
          <w:rFonts w:ascii="Arial" w:hAnsi="Arial" w:cs="Arial"/>
          <w:sz w:val="20"/>
          <w:szCs w:val="20"/>
          <w:lang w:eastAsia="fr-FR"/>
        </w:rPr>
        <w:t>un seul</w:t>
      </w:r>
      <w:r>
        <w:rPr>
          <w:rFonts w:ascii="Arial" w:hAnsi="Arial" w:cs="Arial"/>
          <w:sz w:val="20"/>
          <w:szCs w:val="20"/>
          <w:lang w:eastAsia="fr-FR"/>
        </w:rPr>
        <w:t xml:space="preserve"> critère </w:t>
      </w:r>
      <w:r w:rsidR="00AC5A89">
        <w:rPr>
          <w:rFonts w:ascii="Arial" w:hAnsi="Arial" w:cs="Arial"/>
          <w:sz w:val="20"/>
          <w:szCs w:val="20"/>
          <w:lang w:eastAsia="fr-FR"/>
        </w:rPr>
        <w:t>pourra être complétée l’an prochain par d’autres critères qui viendront diminuer le caractère défavorable du budget considéré sous l’angle du climat</w:t>
      </w:r>
      <w:r>
        <w:rPr>
          <w:rFonts w:ascii="Arial" w:hAnsi="Arial" w:cs="Arial"/>
          <w:sz w:val="20"/>
          <w:szCs w:val="20"/>
          <w:lang w:eastAsia="fr-FR"/>
        </w:rPr>
        <w:t>.</w:t>
      </w:r>
    </w:p>
    <w:p w14:paraId="6788C0F6" w14:textId="26765897" w:rsidR="0083601A" w:rsidRDefault="0083601A" w:rsidP="0013171D">
      <w:pPr>
        <w:jc w:val="both"/>
        <w:rPr>
          <w:rFonts w:ascii="Arial" w:hAnsi="Arial" w:cs="Arial"/>
          <w:sz w:val="20"/>
          <w:szCs w:val="20"/>
          <w:lang w:eastAsia="fr-FR"/>
        </w:rPr>
      </w:pPr>
    </w:p>
    <w:p w14:paraId="25315FAA" w14:textId="5BD569C9" w:rsidR="0083601A" w:rsidRDefault="0083601A" w:rsidP="0013171D">
      <w:pPr>
        <w:jc w:val="both"/>
        <w:rPr>
          <w:rFonts w:ascii="Arial" w:hAnsi="Arial" w:cs="Arial"/>
          <w:sz w:val="20"/>
          <w:szCs w:val="20"/>
          <w:lang w:eastAsia="fr-FR"/>
        </w:rPr>
      </w:pPr>
      <w:r>
        <w:rPr>
          <w:rFonts w:ascii="Arial" w:hAnsi="Arial" w:cs="Arial"/>
          <w:sz w:val="20"/>
          <w:szCs w:val="20"/>
          <w:lang w:eastAsia="fr-FR"/>
        </w:rPr>
        <w:t>Mme Siefert complète les propos en expliquant que le prochain prisme de lecture des budgets pourrait être celui de la préservation de la ressource, et, dans ce cas, nos budgets seraient valorisés</w:t>
      </w:r>
      <w:r w:rsidR="0057479A">
        <w:rPr>
          <w:rFonts w:ascii="Arial" w:hAnsi="Arial" w:cs="Arial"/>
          <w:sz w:val="20"/>
          <w:szCs w:val="20"/>
          <w:lang w:eastAsia="fr-FR"/>
        </w:rPr>
        <w:t xml:space="preserve"> et intégralement « vert</w:t>
      </w:r>
      <w:r w:rsidR="00721CFA">
        <w:rPr>
          <w:rFonts w:ascii="Arial" w:hAnsi="Arial" w:cs="Arial"/>
          <w:sz w:val="20"/>
          <w:szCs w:val="20"/>
          <w:lang w:eastAsia="fr-FR"/>
        </w:rPr>
        <w:t>s</w:t>
      </w:r>
      <w:r w:rsidR="0057479A">
        <w:rPr>
          <w:rFonts w:ascii="Arial" w:hAnsi="Arial" w:cs="Arial"/>
          <w:sz w:val="20"/>
          <w:szCs w:val="20"/>
          <w:lang w:eastAsia="fr-FR"/>
        </w:rPr>
        <w:t> »</w:t>
      </w:r>
      <w:r>
        <w:rPr>
          <w:rFonts w:ascii="Arial" w:hAnsi="Arial" w:cs="Arial"/>
          <w:sz w:val="20"/>
          <w:szCs w:val="20"/>
          <w:lang w:eastAsia="fr-FR"/>
        </w:rPr>
        <w:t>.</w:t>
      </w:r>
    </w:p>
    <w:p w14:paraId="418B0A9D" w14:textId="00FF9B9A" w:rsidR="00D8644D" w:rsidRDefault="00D8644D" w:rsidP="0013171D">
      <w:pPr>
        <w:jc w:val="both"/>
        <w:rPr>
          <w:rFonts w:ascii="Arial" w:hAnsi="Arial" w:cs="Arial"/>
          <w:sz w:val="20"/>
          <w:szCs w:val="20"/>
          <w:lang w:eastAsia="fr-FR"/>
        </w:rPr>
      </w:pPr>
    </w:p>
    <w:p w14:paraId="629A8732" w14:textId="3242D997" w:rsidR="004A4D96" w:rsidRDefault="004A4D96" w:rsidP="003502FA">
      <w:pPr>
        <w:jc w:val="both"/>
        <w:rPr>
          <w:rFonts w:ascii="Arial" w:hAnsi="Arial" w:cs="Arial"/>
          <w:sz w:val="20"/>
          <w:szCs w:val="20"/>
        </w:rPr>
      </w:pPr>
    </w:p>
    <w:p w14:paraId="15247112" w14:textId="4628059B" w:rsidR="00B1673F" w:rsidRDefault="00B1673F" w:rsidP="00B1673F">
      <w:pPr>
        <w:pStyle w:val="NormalWeb"/>
        <w:rPr>
          <w:rFonts w:ascii="Arial" w:hAnsi="Arial" w:cs="Arial"/>
          <w:b/>
          <w:sz w:val="20"/>
          <w:szCs w:val="20"/>
          <w:u w:val="single"/>
        </w:rPr>
      </w:pPr>
      <w:r w:rsidRPr="0023569A">
        <w:rPr>
          <w:rFonts w:ascii="Arial" w:hAnsi="Arial" w:cs="Arial"/>
          <w:b/>
          <w:sz w:val="20"/>
          <w:szCs w:val="20"/>
          <w:u w:val="single"/>
        </w:rPr>
        <w:t>Délibérations eau et assainissement :</w:t>
      </w:r>
    </w:p>
    <w:p w14:paraId="086BEBAC" w14:textId="10D8713F" w:rsidR="00CB2FF1" w:rsidRDefault="00CB2FF1" w:rsidP="00B1673F">
      <w:pPr>
        <w:pStyle w:val="NormalWeb"/>
        <w:rPr>
          <w:rFonts w:ascii="Arial" w:hAnsi="Arial" w:cs="Arial"/>
          <w:b/>
          <w:sz w:val="20"/>
          <w:szCs w:val="20"/>
          <w:u w:val="single"/>
        </w:rPr>
      </w:pPr>
    </w:p>
    <w:p w14:paraId="27530836" w14:textId="77777777" w:rsidR="00CB2FF1" w:rsidRDefault="00CB2FF1" w:rsidP="00CB2FF1">
      <w:pPr>
        <w:pStyle w:val="NormalWeb"/>
        <w:numPr>
          <w:ilvl w:val="0"/>
          <w:numId w:val="36"/>
        </w:numPr>
        <w:rPr>
          <w:rFonts w:ascii="Arial" w:hAnsi="Arial" w:cs="Arial"/>
          <w:sz w:val="20"/>
          <w:szCs w:val="20"/>
        </w:rPr>
      </w:pPr>
      <w:r>
        <w:rPr>
          <w:rFonts w:ascii="Arial" w:hAnsi="Arial" w:cs="Arial"/>
          <w:sz w:val="20"/>
          <w:szCs w:val="20"/>
        </w:rPr>
        <w:t>Rapport annuel 2024 sur le prix et la qualité du service public de l’eau potable de Grenoble Alpes Métropole</w:t>
      </w:r>
    </w:p>
    <w:p w14:paraId="235AAC38" w14:textId="124E0FC2" w:rsidR="002A088E" w:rsidRDefault="002A088E" w:rsidP="00B1673F">
      <w:pPr>
        <w:pStyle w:val="NormalWeb"/>
        <w:rPr>
          <w:rFonts w:ascii="Arial" w:hAnsi="Arial" w:cs="Arial"/>
          <w:b/>
          <w:sz w:val="20"/>
          <w:szCs w:val="20"/>
          <w:u w:val="single"/>
        </w:rPr>
      </w:pPr>
    </w:p>
    <w:p w14:paraId="731538BD" w14:textId="3F651C74" w:rsidR="002A088E" w:rsidRDefault="002A088E" w:rsidP="002A088E">
      <w:pPr>
        <w:pStyle w:val="NormalWeb"/>
        <w:jc w:val="both"/>
        <w:rPr>
          <w:rFonts w:ascii="Arial" w:hAnsi="Arial" w:cs="Arial"/>
          <w:sz w:val="20"/>
          <w:szCs w:val="20"/>
        </w:rPr>
      </w:pPr>
      <w:r>
        <w:rPr>
          <w:rFonts w:ascii="Arial" w:hAnsi="Arial" w:cs="Arial"/>
          <w:sz w:val="20"/>
          <w:szCs w:val="20"/>
        </w:rPr>
        <w:t xml:space="preserve">Monsieur Perrin souhaite remercier l’ensemble des collègues qui ont travaillé </w:t>
      </w:r>
      <w:r w:rsidR="00721CFA">
        <w:rPr>
          <w:rFonts w:ascii="Arial" w:hAnsi="Arial" w:cs="Arial"/>
          <w:sz w:val="20"/>
          <w:szCs w:val="20"/>
        </w:rPr>
        <w:t xml:space="preserve">sur les rédactions des 2 RPQS </w:t>
      </w:r>
      <w:r>
        <w:rPr>
          <w:rFonts w:ascii="Arial" w:hAnsi="Arial" w:cs="Arial"/>
          <w:sz w:val="20"/>
          <w:szCs w:val="20"/>
        </w:rPr>
        <w:t>qui évoluent chaque année en fonction des retours et commentaires des élus et membres des instances.</w:t>
      </w:r>
    </w:p>
    <w:p w14:paraId="2B724349" w14:textId="6570C46A" w:rsidR="00FF5CD2" w:rsidRDefault="00FF5CD2" w:rsidP="002A088E">
      <w:pPr>
        <w:pStyle w:val="NormalWeb"/>
        <w:jc w:val="both"/>
        <w:rPr>
          <w:rFonts w:ascii="Arial" w:hAnsi="Arial" w:cs="Arial"/>
          <w:sz w:val="20"/>
          <w:szCs w:val="20"/>
        </w:rPr>
      </w:pPr>
    </w:p>
    <w:p w14:paraId="322BF7B1" w14:textId="76181C5B" w:rsidR="00FF5CD2" w:rsidRDefault="00C91239" w:rsidP="002A088E">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Comparat</w:t>
      </w:r>
      <w:proofErr w:type="spellEnd"/>
      <w:r>
        <w:rPr>
          <w:rFonts w:ascii="Arial" w:hAnsi="Arial" w:cs="Arial"/>
          <w:sz w:val="20"/>
          <w:szCs w:val="20"/>
        </w:rPr>
        <w:t xml:space="preserve"> demande s’il existe une relat</w:t>
      </w:r>
      <w:r w:rsidR="0001136A">
        <w:rPr>
          <w:rFonts w:ascii="Arial" w:hAnsi="Arial" w:cs="Arial"/>
          <w:sz w:val="20"/>
          <w:szCs w:val="20"/>
        </w:rPr>
        <w:t>ion entre travaux et ancienneté des canalisations.</w:t>
      </w:r>
    </w:p>
    <w:p w14:paraId="40C2AB70" w14:textId="1CD71BBC" w:rsidR="00C91239" w:rsidRDefault="00C91239" w:rsidP="002A088E">
      <w:pPr>
        <w:pStyle w:val="NormalWeb"/>
        <w:jc w:val="both"/>
        <w:rPr>
          <w:rFonts w:ascii="Arial" w:hAnsi="Arial" w:cs="Arial"/>
          <w:sz w:val="20"/>
          <w:szCs w:val="20"/>
        </w:rPr>
      </w:pPr>
    </w:p>
    <w:p w14:paraId="034FAF4D" w14:textId="6CE6363A" w:rsidR="00C91239" w:rsidRDefault="00C91239" w:rsidP="002A088E">
      <w:pPr>
        <w:pStyle w:val="NormalWeb"/>
        <w:jc w:val="both"/>
        <w:rPr>
          <w:rFonts w:ascii="Arial" w:hAnsi="Arial" w:cs="Arial"/>
          <w:sz w:val="20"/>
          <w:szCs w:val="20"/>
        </w:rPr>
      </w:pPr>
      <w:r>
        <w:rPr>
          <w:rFonts w:ascii="Arial" w:hAnsi="Arial" w:cs="Arial"/>
          <w:sz w:val="20"/>
          <w:szCs w:val="20"/>
        </w:rPr>
        <w:t xml:space="preserve">Monsieur Perrin répond qu’il s’agit de travaux suite à des fuites et qu’il </w:t>
      </w:r>
      <w:r w:rsidR="00EF016D">
        <w:rPr>
          <w:rFonts w:ascii="Arial" w:hAnsi="Arial" w:cs="Arial"/>
          <w:sz w:val="20"/>
          <w:szCs w:val="20"/>
        </w:rPr>
        <w:t xml:space="preserve">n’y a pas </w:t>
      </w:r>
      <w:r w:rsidR="0001136A">
        <w:rPr>
          <w:rFonts w:ascii="Arial" w:hAnsi="Arial" w:cs="Arial"/>
          <w:sz w:val="20"/>
          <w:szCs w:val="20"/>
        </w:rPr>
        <w:t xml:space="preserve">toujours </w:t>
      </w:r>
      <w:r>
        <w:rPr>
          <w:rFonts w:ascii="Arial" w:hAnsi="Arial" w:cs="Arial"/>
          <w:sz w:val="20"/>
          <w:szCs w:val="20"/>
        </w:rPr>
        <w:t>de corrélation avec la vétusté des équipements.</w:t>
      </w:r>
    </w:p>
    <w:p w14:paraId="5AC43C13" w14:textId="56B0B381" w:rsidR="00AF0E04" w:rsidRDefault="00AF0E04" w:rsidP="002A088E">
      <w:pPr>
        <w:pStyle w:val="NormalWeb"/>
        <w:jc w:val="both"/>
        <w:rPr>
          <w:rFonts w:ascii="Arial" w:hAnsi="Arial" w:cs="Arial"/>
          <w:sz w:val="20"/>
          <w:szCs w:val="20"/>
        </w:rPr>
      </w:pPr>
    </w:p>
    <w:p w14:paraId="53E345E3" w14:textId="1BB1E465" w:rsidR="00AF0E04" w:rsidRDefault="00AF0E04" w:rsidP="002A088E">
      <w:pPr>
        <w:pStyle w:val="NormalWeb"/>
        <w:jc w:val="both"/>
        <w:rPr>
          <w:rFonts w:ascii="Arial" w:hAnsi="Arial" w:cs="Arial"/>
          <w:sz w:val="20"/>
          <w:szCs w:val="20"/>
        </w:rPr>
      </w:pPr>
      <w:r>
        <w:rPr>
          <w:rFonts w:ascii="Arial" w:hAnsi="Arial" w:cs="Arial"/>
          <w:sz w:val="20"/>
          <w:szCs w:val="20"/>
        </w:rPr>
        <w:t>Monsieur Rivière ajoute qu’il existe une relative incertitude sur les périodes de pose.</w:t>
      </w:r>
      <w:r w:rsidR="00283017">
        <w:rPr>
          <w:rFonts w:ascii="Arial" w:hAnsi="Arial" w:cs="Arial"/>
          <w:sz w:val="20"/>
          <w:szCs w:val="20"/>
        </w:rPr>
        <w:t xml:space="preserve"> L’analyse période de pose/analyse résiduelle est prévue dans la feuille de route gestion patrimoniale 2025-2026.</w:t>
      </w:r>
    </w:p>
    <w:p w14:paraId="1293B722" w14:textId="6F2BF946" w:rsidR="00CE664A" w:rsidRDefault="00CE664A" w:rsidP="002A088E">
      <w:pPr>
        <w:pStyle w:val="NormalWeb"/>
        <w:jc w:val="both"/>
        <w:rPr>
          <w:rFonts w:ascii="Arial" w:hAnsi="Arial" w:cs="Arial"/>
          <w:sz w:val="20"/>
          <w:szCs w:val="20"/>
        </w:rPr>
      </w:pPr>
    </w:p>
    <w:p w14:paraId="0506D93C" w14:textId="4494EA82" w:rsidR="00CE664A" w:rsidRDefault="00DD6979" w:rsidP="002A088E">
      <w:pPr>
        <w:pStyle w:val="NormalWeb"/>
        <w:jc w:val="both"/>
        <w:rPr>
          <w:rFonts w:ascii="Arial" w:hAnsi="Arial" w:cs="Arial"/>
          <w:sz w:val="20"/>
          <w:szCs w:val="20"/>
        </w:rPr>
      </w:pPr>
      <w:r>
        <w:rPr>
          <w:rFonts w:ascii="Arial" w:hAnsi="Arial" w:cs="Arial"/>
          <w:sz w:val="20"/>
          <w:szCs w:val="20"/>
        </w:rPr>
        <w:t xml:space="preserve">Mme </w:t>
      </w:r>
      <w:proofErr w:type="spellStart"/>
      <w:r>
        <w:rPr>
          <w:rFonts w:ascii="Arial" w:hAnsi="Arial" w:cs="Arial"/>
          <w:sz w:val="20"/>
          <w:szCs w:val="20"/>
        </w:rPr>
        <w:t>Barthollet</w:t>
      </w:r>
      <w:proofErr w:type="spellEnd"/>
      <w:r>
        <w:rPr>
          <w:rFonts w:ascii="Arial" w:hAnsi="Arial" w:cs="Arial"/>
          <w:sz w:val="20"/>
          <w:szCs w:val="20"/>
        </w:rPr>
        <w:t xml:space="preserve"> indique que </w:t>
      </w:r>
      <w:r w:rsidR="00AC5A89">
        <w:rPr>
          <w:rFonts w:ascii="Arial" w:hAnsi="Arial" w:cs="Arial"/>
          <w:sz w:val="20"/>
          <w:szCs w:val="20"/>
        </w:rPr>
        <w:t xml:space="preserve">parmi les trois nouvelles </w:t>
      </w:r>
      <w:r>
        <w:rPr>
          <w:rFonts w:ascii="Arial" w:hAnsi="Arial" w:cs="Arial"/>
          <w:sz w:val="20"/>
          <w:szCs w:val="20"/>
        </w:rPr>
        <w:t>taxe</w:t>
      </w:r>
      <w:r w:rsidR="00AC5A89">
        <w:rPr>
          <w:rFonts w:ascii="Arial" w:hAnsi="Arial" w:cs="Arial"/>
          <w:sz w:val="20"/>
          <w:szCs w:val="20"/>
        </w:rPr>
        <w:t>s</w:t>
      </w:r>
      <w:r>
        <w:rPr>
          <w:rFonts w:ascii="Arial" w:hAnsi="Arial" w:cs="Arial"/>
          <w:sz w:val="20"/>
          <w:szCs w:val="20"/>
        </w:rPr>
        <w:t xml:space="preserve"> </w:t>
      </w:r>
      <w:r w:rsidR="00AC5A89">
        <w:rPr>
          <w:rFonts w:ascii="Arial" w:hAnsi="Arial" w:cs="Arial"/>
          <w:sz w:val="20"/>
          <w:szCs w:val="20"/>
        </w:rPr>
        <w:t>de l’</w:t>
      </w:r>
      <w:r>
        <w:rPr>
          <w:rFonts w:ascii="Arial" w:hAnsi="Arial" w:cs="Arial"/>
          <w:sz w:val="20"/>
          <w:szCs w:val="20"/>
        </w:rPr>
        <w:t>Agence de l’Eau, la taxe consommation</w:t>
      </w:r>
      <w:r w:rsidR="00AC5A89">
        <w:rPr>
          <w:rFonts w:ascii="Arial" w:hAnsi="Arial" w:cs="Arial"/>
          <w:sz w:val="20"/>
          <w:szCs w:val="20"/>
        </w:rPr>
        <w:t xml:space="preserve"> d’eau potable</w:t>
      </w:r>
      <w:r>
        <w:rPr>
          <w:rFonts w:ascii="Arial" w:hAnsi="Arial" w:cs="Arial"/>
          <w:sz w:val="20"/>
          <w:szCs w:val="20"/>
        </w:rPr>
        <w:t xml:space="preserve"> sera collectée et reversée par la SPL </w:t>
      </w:r>
      <w:r w:rsidR="0001136A">
        <w:rPr>
          <w:rFonts w:ascii="Arial" w:hAnsi="Arial" w:cs="Arial"/>
          <w:sz w:val="20"/>
          <w:szCs w:val="20"/>
        </w:rPr>
        <w:t xml:space="preserve">EDGA </w:t>
      </w:r>
      <w:r>
        <w:rPr>
          <w:rFonts w:ascii="Arial" w:hAnsi="Arial" w:cs="Arial"/>
          <w:sz w:val="20"/>
          <w:szCs w:val="20"/>
        </w:rPr>
        <w:t>et non par la Métropole.</w:t>
      </w:r>
      <w:r w:rsidR="00AC5A89">
        <w:rPr>
          <w:rFonts w:ascii="Arial" w:hAnsi="Arial" w:cs="Arial"/>
          <w:sz w:val="20"/>
          <w:szCs w:val="20"/>
        </w:rPr>
        <w:t xml:space="preserve"> Les redevances performances des réseaux d’eau et d’assainissement seront quant-à-elle encaissées et versées à l’agence par la Métropole.</w:t>
      </w:r>
    </w:p>
    <w:p w14:paraId="35BA91F9" w14:textId="498B5E0C" w:rsidR="008547BB" w:rsidRDefault="008547BB" w:rsidP="002A088E">
      <w:pPr>
        <w:pStyle w:val="NormalWeb"/>
        <w:jc w:val="both"/>
        <w:rPr>
          <w:rFonts w:ascii="Arial" w:hAnsi="Arial" w:cs="Arial"/>
          <w:sz w:val="20"/>
          <w:szCs w:val="20"/>
        </w:rPr>
      </w:pPr>
    </w:p>
    <w:p w14:paraId="05E923C6" w14:textId="7C55338A" w:rsidR="003278FF" w:rsidRDefault="008547BB" w:rsidP="002A088E">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félicite les services pour la qualité des rapport</w:t>
      </w:r>
      <w:r w:rsidR="00EF016D">
        <w:rPr>
          <w:rFonts w:ascii="Arial" w:hAnsi="Arial" w:cs="Arial"/>
          <w:sz w:val="20"/>
          <w:szCs w:val="20"/>
        </w:rPr>
        <w:t xml:space="preserve">s annuels, qui tiennent compte des remarques des années </w:t>
      </w:r>
      <w:r w:rsidR="009330C3">
        <w:rPr>
          <w:rFonts w:ascii="Arial" w:hAnsi="Arial" w:cs="Arial"/>
          <w:sz w:val="20"/>
          <w:szCs w:val="20"/>
        </w:rPr>
        <w:t>précédentes</w:t>
      </w:r>
      <w:r>
        <w:rPr>
          <w:rFonts w:ascii="Arial" w:hAnsi="Arial" w:cs="Arial"/>
          <w:sz w:val="20"/>
          <w:szCs w:val="20"/>
        </w:rPr>
        <w:t xml:space="preserve">. </w:t>
      </w:r>
      <w:r w:rsidR="000A1B6E">
        <w:rPr>
          <w:rFonts w:ascii="Arial" w:hAnsi="Arial" w:cs="Arial"/>
          <w:sz w:val="20"/>
          <w:szCs w:val="20"/>
        </w:rPr>
        <w:t>La question du patrimoine et la gestion du service public sont au cœur du service public d’eau et d’assainissement.</w:t>
      </w:r>
      <w:r w:rsidR="00634743">
        <w:rPr>
          <w:rFonts w:ascii="Arial" w:hAnsi="Arial" w:cs="Arial"/>
          <w:sz w:val="20"/>
          <w:szCs w:val="20"/>
        </w:rPr>
        <w:t xml:space="preserve"> L’eau n’est pas qu’un enjeu économique, </w:t>
      </w:r>
      <w:r w:rsidR="00E305C4">
        <w:rPr>
          <w:rFonts w:ascii="Arial" w:hAnsi="Arial" w:cs="Arial"/>
          <w:sz w:val="20"/>
          <w:szCs w:val="20"/>
        </w:rPr>
        <w:t>elle</w:t>
      </w:r>
      <w:r w:rsidR="00634743">
        <w:rPr>
          <w:rFonts w:ascii="Arial" w:hAnsi="Arial" w:cs="Arial"/>
          <w:sz w:val="20"/>
          <w:szCs w:val="20"/>
        </w:rPr>
        <w:t xml:space="preserve"> est un vecteur social et sanitair</w:t>
      </w:r>
      <w:r w:rsidR="005D3371">
        <w:rPr>
          <w:rFonts w:ascii="Arial" w:hAnsi="Arial" w:cs="Arial"/>
          <w:sz w:val="20"/>
          <w:szCs w:val="20"/>
        </w:rPr>
        <w:t>e et</w:t>
      </w:r>
      <w:r w:rsidR="000E52D5">
        <w:rPr>
          <w:rFonts w:ascii="Arial" w:hAnsi="Arial" w:cs="Arial"/>
          <w:sz w:val="20"/>
          <w:szCs w:val="20"/>
        </w:rPr>
        <w:t>,</w:t>
      </w:r>
      <w:r w:rsidR="005D3371">
        <w:rPr>
          <w:rFonts w:ascii="Arial" w:hAnsi="Arial" w:cs="Arial"/>
          <w:sz w:val="20"/>
          <w:szCs w:val="20"/>
        </w:rPr>
        <w:t xml:space="preserve"> à ces titres</w:t>
      </w:r>
      <w:r w:rsidR="000E52D5">
        <w:rPr>
          <w:rFonts w:ascii="Arial" w:hAnsi="Arial" w:cs="Arial"/>
          <w:sz w:val="20"/>
          <w:szCs w:val="20"/>
        </w:rPr>
        <w:t>,</w:t>
      </w:r>
      <w:r w:rsidR="005D3371">
        <w:rPr>
          <w:rFonts w:ascii="Arial" w:hAnsi="Arial" w:cs="Arial"/>
          <w:sz w:val="20"/>
          <w:szCs w:val="20"/>
        </w:rPr>
        <w:t xml:space="preserve"> </w:t>
      </w:r>
      <w:r w:rsidR="00AC5A89">
        <w:rPr>
          <w:rFonts w:ascii="Arial" w:hAnsi="Arial" w:cs="Arial"/>
          <w:sz w:val="20"/>
          <w:szCs w:val="20"/>
        </w:rPr>
        <w:t xml:space="preserve">sa gestion </w:t>
      </w:r>
      <w:r w:rsidR="005D3371">
        <w:rPr>
          <w:rFonts w:ascii="Arial" w:hAnsi="Arial" w:cs="Arial"/>
          <w:sz w:val="20"/>
          <w:szCs w:val="20"/>
        </w:rPr>
        <w:t>doit demeurer publi</w:t>
      </w:r>
      <w:r w:rsidR="00AC5A89">
        <w:rPr>
          <w:rFonts w:ascii="Arial" w:hAnsi="Arial" w:cs="Arial"/>
          <w:sz w:val="20"/>
          <w:szCs w:val="20"/>
        </w:rPr>
        <w:t>que</w:t>
      </w:r>
      <w:r w:rsidR="005D3371">
        <w:rPr>
          <w:rFonts w:ascii="Arial" w:hAnsi="Arial" w:cs="Arial"/>
          <w:sz w:val="20"/>
          <w:szCs w:val="20"/>
        </w:rPr>
        <w:t xml:space="preserve"> et </w:t>
      </w:r>
      <w:r w:rsidR="00E305C4">
        <w:rPr>
          <w:rFonts w:ascii="Arial" w:hAnsi="Arial" w:cs="Arial"/>
          <w:sz w:val="20"/>
          <w:szCs w:val="20"/>
        </w:rPr>
        <w:t xml:space="preserve">qualifiée </w:t>
      </w:r>
      <w:r w:rsidR="005D3371">
        <w:rPr>
          <w:rFonts w:ascii="Arial" w:hAnsi="Arial" w:cs="Arial"/>
          <w:sz w:val="20"/>
          <w:szCs w:val="20"/>
        </w:rPr>
        <w:t>d’intérêt général</w:t>
      </w:r>
      <w:r w:rsidR="00D618B8">
        <w:rPr>
          <w:rFonts w:ascii="Arial" w:hAnsi="Arial" w:cs="Arial"/>
          <w:sz w:val="20"/>
          <w:szCs w:val="20"/>
        </w:rPr>
        <w:t xml:space="preserve"> </w:t>
      </w:r>
      <w:bookmarkStart w:id="0" w:name="_GoBack"/>
      <w:r w:rsidR="00D618B8" w:rsidRPr="00D618B8">
        <w:rPr>
          <w:rFonts w:ascii="Arial" w:hAnsi="Arial" w:cs="Arial"/>
          <w:color w:val="FF0000"/>
          <w:sz w:val="20"/>
          <w:szCs w:val="20"/>
        </w:rPr>
        <w:t>et formule q</w:t>
      </w:r>
      <w:r w:rsidR="003278FF" w:rsidRPr="00D618B8">
        <w:rPr>
          <w:rFonts w:ascii="Arial" w:hAnsi="Arial" w:cs="Arial"/>
          <w:color w:val="FF0000"/>
          <w:sz w:val="20"/>
          <w:szCs w:val="20"/>
        </w:rPr>
        <w:t xml:space="preserve">uelques </w:t>
      </w:r>
      <w:bookmarkEnd w:id="0"/>
      <w:r w:rsidR="003278FF">
        <w:rPr>
          <w:rFonts w:ascii="Arial" w:hAnsi="Arial" w:cs="Arial"/>
          <w:sz w:val="20"/>
          <w:szCs w:val="20"/>
        </w:rPr>
        <w:t>remarques :</w:t>
      </w:r>
    </w:p>
    <w:p w14:paraId="13865FAD" w14:textId="053FE007" w:rsidR="003278FF" w:rsidRDefault="003278FF" w:rsidP="002A088E">
      <w:pPr>
        <w:pStyle w:val="NormalWeb"/>
        <w:jc w:val="both"/>
        <w:rPr>
          <w:rFonts w:ascii="Arial" w:hAnsi="Arial" w:cs="Arial"/>
          <w:sz w:val="20"/>
          <w:szCs w:val="20"/>
        </w:rPr>
      </w:pPr>
    </w:p>
    <w:p w14:paraId="7E8225EF" w14:textId="28B54F0E" w:rsidR="003278FF" w:rsidRDefault="003278FF" w:rsidP="003278FF">
      <w:pPr>
        <w:pStyle w:val="NormalWeb"/>
        <w:numPr>
          <w:ilvl w:val="0"/>
          <w:numId w:val="37"/>
        </w:numPr>
        <w:jc w:val="both"/>
        <w:rPr>
          <w:rFonts w:ascii="Arial" w:hAnsi="Arial" w:cs="Arial"/>
          <w:sz w:val="20"/>
          <w:szCs w:val="20"/>
        </w:rPr>
      </w:pPr>
      <w:r>
        <w:rPr>
          <w:rFonts w:ascii="Arial" w:hAnsi="Arial" w:cs="Arial"/>
          <w:sz w:val="20"/>
          <w:szCs w:val="20"/>
        </w:rPr>
        <w:t>Revoir les doublons (page 6)</w:t>
      </w:r>
      <w:r w:rsidR="00E00F76">
        <w:rPr>
          <w:rFonts w:ascii="Arial" w:hAnsi="Arial" w:cs="Arial"/>
          <w:sz w:val="20"/>
          <w:szCs w:val="20"/>
        </w:rPr>
        <w:t xml:space="preserve"> // attention à ne pas citer d’opérateurs privés (p15)</w:t>
      </w:r>
      <w:r w:rsidR="00E2309B">
        <w:rPr>
          <w:rFonts w:ascii="Arial" w:hAnsi="Arial" w:cs="Arial"/>
          <w:sz w:val="20"/>
          <w:szCs w:val="20"/>
        </w:rPr>
        <w:t>,</w:t>
      </w:r>
      <w:r w:rsidR="00347E12">
        <w:rPr>
          <w:rFonts w:ascii="Arial" w:hAnsi="Arial" w:cs="Arial"/>
          <w:sz w:val="20"/>
          <w:szCs w:val="20"/>
        </w:rPr>
        <w:t xml:space="preserve"> organigramme non nominatif est manquant,</w:t>
      </w:r>
      <w:r w:rsidR="00DA1738">
        <w:rPr>
          <w:rFonts w:ascii="Arial" w:hAnsi="Arial" w:cs="Arial"/>
          <w:sz w:val="20"/>
          <w:szCs w:val="20"/>
        </w:rPr>
        <w:t xml:space="preserve"> employer d’autres termes que « focus » ou « zoom »,</w:t>
      </w:r>
    </w:p>
    <w:p w14:paraId="32127FFB" w14:textId="7E481DBF" w:rsidR="00B1673F" w:rsidRDefault="007E0A0D" w:rsidP="007217DD">
      <w:pPr>
        <w:pStyle w:val="NormalWeb"/>
        <w:numPr>
          <w:ilvl w:val="0"/>
          <w:numId w:val="37"/>
        </w:numPr>
        <w:jc w:val="both"/>
        <w:rPr>
          <w:rFonts w:ascii="Arial" w:hAnsi="Arial" w:cs="Arial"/>
          <w:sz w:val="20"/>
          <w:szCs w:val="20"/>
        </w:rPr>
      </w:pPr>
      <w:r w:rsidRPr="007E0A0D">
        <w:rPr>
          <w:rFonts w:ascii="Arial" w:hAnsi="Arial" w:cs="Arial"/>
          <w:sz w:val="20"/>
          <w:szCs w:val="20"/>
        </w:rPr>
        <w:t xml:space="preserve">Il remarque la transparence à l’égard des accidents de travail </w:t>
      </w:r>
      <w:r w:rsidR="00E00F76">
        <w:rPr>
          <w:rFonts w:ascii="Arial" w:hAnsi="Arial" w:cs="Arial"/>
          <w:sz w:val="20"/>
          <w:szCs w:val="20"/>
        </w:rPr>
        <w:t>et l’attention accordée à ce sujet</w:t>
      </w:r>
      <w:r w:rsidR="00E2309B">
        <w:rPr>
          <w:rFonts w:ascii="Arial" w:hAnsi="Arial" w:cs="Arial"/>
          <w:sz w:val="20"/>
          <w:szCs w:val="20"/>
        </w:rPr>
        <w:t>,</w:t>
      </w:r>
    </w:p>
    <w:p w14:paraId="6225C613" w14:textId="492B8928" w:rsidR="00E00F76" w:rsidRDefault="00E2309B" w:rsidP="007217DD">
      <w:pPr>
        <w:pStyle w:val="NormalWeb"/>
        <w:numPr>
          <w:ilvl w:val="0"/>
          <w:numId w:val="37"/>
        </w:numPr>
        <w:jc w:val="both"/>
        <w:rPr>
          <w:rFonts w:ascii="Arial" w:hAnsi="Arial" w:cs="Arial"/>
          <w:sz w:val="20"/>
          <w:szCs w:val="20"/>
        </w:rPr>
      </w:pPr>
      <w:r>
        <w:rPr>
          <w:rFonts w:ascii="Arial" w:hAnsi="Arial" w:cs="Arial"/>
          <w:sz w:val="20"/>
          <w:szCs w:val="20"/>
        </w:rPr>
        <w:t xml:space="preserve">La carte de présentation indique les puits des champs </w:t>
      </w:r>
      <w:proofErr w:type="spellStart"/>
      <w:r>
        <w:rPr>
          <w:rFonts w:ascii="Arial" w:hAnsi="Arial" w:cs="Arial"/>
          <w:sz w:val="20"/>
          <w:szCs w:val="20"/>
        </w:rPr>
        <w:t>captants</w:t>
      </w:r>
      <w:proofErr w:type="spellEnd"/>
      <w:r>
        <w:rPr>
          <w:rFonts w:ascii="Arial" w:hAnsi="Arial" w:cs="Arial"/>
          <w:sz w:val="20"/>
          <w:szCs w:val="20"/>
        </w:rPr>
        <w:t xml:space="preserve"> en rive droite du Drac (du côté de la nappe polluée), ce qui est une erreur</w:t>
      </w:r>
      <w:r w:rsidR="008E7A7A">
        <w:rPr>
          <w:rFonts w:ascii="Arial" w:hAnsi="Arial" w:cs="Arial"/>
          <w:sz w:val="20"/>
          <w:szCs w:val="20"/>
        </w:rPr>
        <w:t>,</w:t>
      </w:r>
    </w:p>
    <w:p w14:paraId="551CC488" w14:textId="3325C63C" w:rsidR="007E0A0D" w:rsidRDefault="00B100AC" w:rsidP="007217DD">
      <w:pPr>
        <w:pStyle w:val="NormalWeb"/>
        <w:numPr>
          <w:ilvl w:val="0"/>
          <w:numId w:val="37"/>
        </w:numPr>
        <w:jc w:val="both"/>
        <w:rPr>
          <w:rFonts w:ascii="Arial" w:hAnsi="Arial" w:cs="Arial"/>
          <w:sz w:val="20"/>
          <w:szCs w:val="20"/>
        </w:rPr>
      </w:pPr>
      <w:r>
        <w:rPr>
          <w:rFonts w:ascii="Arial" w:hAnsi="Arial" w:cs="Arial"/>
          <w:sz w:val="20"/>
          <w:szCs w:val="20"/>
        </w:rPr>
        <w:lastRenderedPageBreak/>
        <w:t xml:space="preserve">Attention à ne pas </w:t>
      </w:r>
      <w:r w:rsidR="009330C3">
        <w:rPr>
          <w:rFonts w:ascii="Arial" w:hAnsi="Arial" w:cs="Arial"/>
          <w:sz w:val="20"/>
          <w:szCs w:val="20"/>
        </w:rPr>
        <w:t>oublier</w:t>
      </w:r>
      <w:r>
        <w:rPr>
          <w:rFonts w:ascii="Arial" w:hAnsi="Arial" w:cs="Arial"/>
          <w:sz w:val="20"/>
          <w:szCs w:val="20"/>
        </w:rPr>
        <w:t xml:space="preserve"> l’étape du pompage</w:t>
      </w:r>
      <w:r w:rsidR="00E375BA">
        <w:rPr>
          <w:rFonts w:ascii="Arial" w:hAnsi="Arial" w:cs="Arial"/>
          <w:sz w:val="20"/>
          <w:szCs w:val="20"/>
        </w:rPr>
        <w:t xml:space="preserve"> (en amont de l’adduction et du </w:t>
      </w:r>
      <w:r w:rsidR="00347E12">
        <w:rPr>
          <w:rFonts w:ascii="Arial" w:hAnsi="Arial" w:cs="Arial"/>
          <w:sz w:val="20"/>
          <w:szCs w:val="20"/>
        </w:rPr>
        <w:t>stockage) lors</w:t>
      </w:r>
      <w:r>
        <w:rPr>
          <w:rFonts w:ascii="Arial" w:hAnsi="Arial" w:cs="Arial"/>
          <w:sz w:val="20"/>
          <w:szCs w:val="20"/>
        </w:rPr>
        <w:t xml:space="preserve"> de la présentation de la production d’eau potable</w:t>
      </w:r>
      <w:r w:rsidR="008E7A7A">
        <w:rPr>
          <w:rFonts w:ascii="Arial" w:hAnsi="Arial" w:cs="Arial"/>
          <w:sz w:val="20"/>
          <w:szCs w:val="20"/>
        </w:rPr>
        <w:t>,</w:t>
      </w:r>
    </w:p>
    <w:p w14:paraId="6FE82767" w14:textId="4A6C39FD" w:rsidR="00F45E91" w:rsidRDefault="00F45E91" w:rsidP="007217DD">
      <w:pPr>
        <w:pStyle w:val="NormalWeb"/>
        <w:numPr>
          <w:ilvl w:val="0"/>
          <w:numId w:val="37"/>
        </w:numPr>
        <w:jc w:val="both"/>
        <w:rPr>
          <w:rFonts w:ascii="Arial" w:hAnsi="Arial" w:cs="Arial"/>
          <w:sz w:val="20"/>
          <w:szCs w:val="20"/>
        </w:rPr>
      </w:pPr>
      <w:r>
        <w:rPr>
          <w:rFonts w:ascii="Arial" w:hAnsi="Arial" w:cs="Arial"/>
          <w:sz w:val="20"/>
          <w:szCs w:val="20"/>
        </w:rPr>
        <w:t>Indiquer le prix de l’eau dans le cadre de la politique sociale (remplacer le terme allocation par politique),</w:t>
      </w:r>
    </w:p>
    <w:p w14:paraId="34F97E72" w14:textId="10F65AD7" w:rsidR="00F45E91" w:rsidRDefault="00F45E91" w:rsidP="007217DD">
      <w:pPr>
        <w:pStyle w:val="NormalWeb"/>
        <w:numPr>
          <w:ilvl w:val="0"/>
          <w:numId w:val="37"/>
        </w:numPr>
        <w:jc w:val="both"/>
        <w:rPr>
          <w:rFonts w:ascii="Arial" w:hAnsi="Arial" w:cs="Arial"/>
          <w:sz w:val="20"/>
          <w:szCs w:val="20"/>
        </w:rPr>
      </w:pPr>
      <w:r>
        <w:rPr>
          <w:rFonts w:ascii="Arial" w:hAnsi="Arial" w:cs="Arial"/>
          <w:sz w:val="20"/>
          <w:szCs w:val="20"/>
        </w:rPr>
        <w:t>Partie gestion financière : il faut mentionner le fait d’avoir un budget annexe et les particularités que cela engage,</w:t>
      </w:r>
    </w:p>
    <w:p w14:paraId="5607962A" w14:textId="0A3F59F5" w:rsidR="00F45E91" w:rsidRDefault="00E82595" w:rsidP="007217DD">
      <w:pPr>
        <w:pStyle w:val="NormalWeb"/>
        <w:numPr>
          <w:ilvl w:val="0"/>
          <w:numId w:val="37"/>
        </w:numPr>
        <w:jc w:val="both"/>
        <w:rPr>
          <w:rFonts w:ascii="Arial" w:hAnsi="Arial" w:cs="Arial"/>
          <w:sz w:val="20"/>
          <w:szCs w:val="20"/>
        </w:rPr>
      </w:pPr>
      <w:r>
        <w:rPr>
          <w:rFonts w:ascii="Arial" w:hAnsi="Arial" w:cs="Arial"/>
          <w:sz w:val="20"/>
          <w:szCs w:val="20"/>
        </w:rPr>
        <w:t>Expliquer le terme « durée d’extinction de la dette à 10 ans »</w:t>
      </w:r>
      <w:r w:rsidR="00C8227D">
        <w:rPr>
          <w:rFonts w:ascii="Arial" w:hAnsi="Arial" w:cs="Arial"/>
          <w:sz w:val="20"/>
          <w:szCs w:val="20"/>
        </w:rPr>
        <w:t xml:space="preserve"> et employer plutôt le terme capacité active de désendettement,</w:t>
      </w:r>
    </w:p>
    <w:p w14:paraId="3B6AB4B1" w14:textId="707AF21D" w:rsidR="00C8227D" w:rsidRDefault="009D0FC7" w:rsidP="007217DD">
      <w:pPr>
        <w:pStyle w:val="NormalWeb"/>
        <w:numPr>
          <w:ilvl w:val="0"/>
          <w:numId w:val="37"/>
        </w:numPr>
        <w:jc w:val="both"/>
        <w:rPr>
          <w:rFonts w:ascii="Arial" w:hAnsi="Arial" w:cs="Arial"/>
          <w:sz w:val="20"/>
          <w:szCs w:val="20"/>
        </w:rPr>
      </w:pPr>
      <w:r>
        <w:rPr>
          <w:rFonts w:ascii="Arial" w:hAnsi="Arial" w:cs="Arial"/>
          <w:sz w:val="20"/>
          <w:szCs w:val="20"/>
        </w:rPr>
        <w:t>Mentionner le caractère obligatoire du conseil d’exploitat</w:t>
      </w:r>
      <w:r w:rsidR="00D16603">
        <w:rPr>
          <w:rFonts w:ascii="Arial" w:hAnsi="Arial" w:cs="Arial"/>
          <w:sz w:val="20"/>
          <w:szCs w:val="20"/>
        </w:rPr>
        <w:t>ion.</w:t>
      </w:r>
    </w:p>
    <w:p w14:paraId="4EEBB34D" w14:textId="02CA3C4E" w:rsidR="00E82595" w:rsidRDefault="00E82595" w:rsidP="00D61B1B">
      <w:pPr>
        <w:pStyle w:val="NormalWeb"/>
        <w:jc w:val="both"/>
        <w:rPr>
          <w:rFonts w:ascii="Arial" w:hAnsi="Arial" w:cs="Arial"/>
          <w:sz w:val="20"/>
          <w:szCs w:val="20"/>
        </w:rPr>
      </w:pPr>
    </w:p>
    <w:p w14:paraId="237829F8" w14:textId="74FB4083" w:rsidR="00D61B1B" w:rsidRDefault="006D2A67" w:rsidP="00D61B1B">
      <w:pPr>
        <w:pStyle w:val="NormalWeb"/>
        <w:jc w:val="both"/>
        <w:rPr>
          <w:rFonts w:ascii="Arial" w:hAnsi="Arial" w:cs="Arial"/>
          <w:sz w:val="20"/>
          <w:szCs w:val="20"/>
        </w:rPr>
      </w:pPr>
      <w:r>
        <w:rPr>
          <w:rFonts w:ascii="Arial" w:hAnsi="Arial" w:cs="Arial"/>
          <w:sz w:val="20"/>
          <w:szCs w:val="20"/>
        </w:rPr>
        <w:t>VOTE : Le conseil d’exploitation PREND ACTE du rapport</w:t>
      </w:r>
    </w:p>
    <w:p w14:paraId="0C19AFB6" w14:textId="38B34736" w:rsidR="007E0A0D" w:rsidRDefault="007E0A0D" w:rsidP="007E0A0D">
      <w:pPr>
        <w:pStyle w:val="NormalWeb"/>
        <w:jc w:val="both"/>
        <w:rPr>
          <w:rFonts w:ascii="Arial" w:hAnsi="Arial" w:cs="Arial"/>
          <w:sz w:val="20"/>
          <w:szCs w:val="20"/>
        </w:rPr>
      </w:pPr>
    </w:p>
    <w:p w14:paraId="36D9E7D6" w14:textId="77777777" w:rsidR="00CB2FF1" w:rsidRDefault="00CB2FF1" w:rsidP="00CB2FF1">
      <w:pPr>
        <w:pStyle w:val="NormalWeb"/>
        <w:numPr>
          <w:ilvl w:val="0"/>
          <w:numId w:val="36"/>
        </w:numPr>
        <w:rPr>
          <w:rFonts w:ascii="Arial" w:hAnsi="Arial" w:cs="Arial"/>
          <w:sz w:val="20"/>
          <w:szCs w:val="20"/>
        </w:rPr>
      </w:pPr>
      <w:r>
        <w:rPr>
          <w:rFonts w:ascii="Arial" w:hAnsi="Arial" w:cs="Arial"/>
          <w:sz w:val="20"/>
          <w:szCs w:val="20"/>
        </w:rPr>
        <w:t>Rapport annuel 2024 sur le prix et la qualité du service public d’assainissement de Grenoble Alpes Métropole</w:t>
      </w:r>
    </w:p>
    <w:p w14:paraId="347E3861" w14:textId="77777777" w:rsidR="00A36828" w:rsidRDefault="00A36828" w:rsidP="004D6638">
      <w:pPr>
        <w:pStyle w:val="NormalWeb"/>
        <w:ind w:left="360"/>
        <w:rPr>
          <w:rFonts w:ascii="Arial" w:hAnsi="Arial" w:cs="Arial"/>
          <w:sz w:val="20"/>
          <w:szCs w:val="20"/>
        </w:rPr>
      </w:pPr>
    </w:p>
    <w:p w14:paraId="576A395D" w14:textId="76BC8990" w:rsidR="00A70480" w:rsidRPr="008E7A7A" w:rsidRDefault="00A36828" w:rsidP="00A70480">
      <w:pPr>
        <w:pStyle w:val="NormalWeb"/>
        <w:rPr>
          <w:rFonts w:ascii="Arial" w:hAnsi="Arial" w:cs="Arial"/>
          <w:sz w:val="20"/>
          <w:szCs w:val="20"/>
        </w:rPr>
      </w:pPr>
      <w:r w:rsidRPr="008E7A7A">
        <w:rPr>
          <w:rFonts w:ascii="Arial" w:hAnsi="Arial" w:cs="Arial"/>
          <w:sz w:val="20"/>
          <w:szCs w:val="20"/>
        </w:rPr>
        <w:t xml:space="preserve">Monsieur </w:t>
      </w:r>
      <w:proofErr w:type="spellStart"/>
      <w:r w:rsidRPr="008E7A7A">
        <w:rPr>
          <w:rFonts w:ascii="Arial" w:hAnsi="Arial" w:cs="Arial"/>
          <w:sz w:val="20"/>
          <w:szCs w:val="20"/>
        </w:rPr>
        <w:t>Avrillier</w:t>
      </w:r>
      <w:proofErr w:type="spellEnd"/>
      <w:r w:rsidRPr="008E7A7A">
        <w:rPr>
          <w:rFonts w:ascii="Arial" w:hAnsi="Arial" w:cs="Arial"/>
          <w:sz w:val="20"/>
          <w:szCs w:val="20"/>
        </w:rPr>
        <w:t xml:space="preserve"> note une incohérence concernant le taux de fréquence (page 23).</w:t>
      </w:r>
    </w:p>
    <w:p w14:paraId="23244B64" w14:textId="406FCA32" w:rsidR="00A36828" w:rsidRDefault="00A36828" w:rsidP="00A36828">
      <w:pPr>
        <w:pStyle w:val="NormalWeb"/>
        <w:jc w:val="both"/>
        <w:rPr>
          <w:rFonts w:ascii="Arial" w:hAnsi="Arial" w:cs="Arial"/>
          <w:color w:val="FF0000"/>
          <w:sz w:val="20"/>
          <w:szCs w:val="20"/>
        </w:rPr>
      </w:pPr>
    </w:p>
    <w:p w14:paraId="0447B988" w14:textId="02FCC080" w:rsidR="00A36828" w:rsidRDefault="007F58CB" w:rsidP="00A36828">
      <w:pPr>
        <w:pStyle w:val="NormalWeb"/>
        <w:jc w:val="both"/>
        <w:rPr>
          <w:rFonts w:ascii="Arial" w:hAnsi="Arial" w:cs="Arial"/>
          <w:sz w:val="20"/>
          <w:szCs w:val="20"/>
        </w:rPr>
      </w:pPr>
      <w:r>
        <w:rPr>
          <w:rFonts w:ascii="Arial" w:hAnsi="Arial" w:cs="Arial"/>
          <w:sz w:val="20"/>
          <w:szCs w:val="20"/>
        </w:rPr>
        <w:t>Monsieur Roy demande qu’en est-il du taux de réseaux unitaires/séparatif.</w:t>
      </w:r>
    </w:p>
    <w:p w14:paraId="357194CA" w14:textId="254AC856" w:rsidR="007F58CB" w:rsidRDefault="007F58CB" w:rsidP="00A36828">
      <w:pPr>
        <w:pStyle w:val="NormalWeb"/>
        <w:jc w:val="both"/>
        <w:rPr>
          <w:rFonts w:ascii="Arial" w:hAnsi="Arial" w:cs="Arial"/>
          <w:sz w:val="20"/>
          <w:szCs w:val="20"/>
        </w:rPr>
      </w:pPr>
    </w:p>
    <w:p w14:paraId="40F45D5D" w14:textId="1E8CC119" w:rsidR="007F58CB" w:rsidRDefault="007F58CB" w:rsidP="00A36828">
      <w:pPr>
        <w:pStyle w:val="NormalWeb"/>
        <w:jc w:val="both"/>
        <w:rPr>
          <w:rFonts w:ascii="Arial" w:hAnsi="Arial" w:cs="Arial"/>
          <w:sz w:val="20"/>
          <w:szCs w:val="20"/>
        </w:rPr>
      </w:pPr>
      <w:r>
        <w:rPr>
          <w:rFonts w:ascii="Arial" w:hAnsi="Arial" w:cs="Arial"/>
          <w:sz w:val="20"/>
          <w:szCs w:val="20"/>
        </w:rPr>
        <w:t xml:space="preserve">Monsieur Rivière rappelle qu’il a été d’usage pendant des années de </w:t>
      </w:r>
      <w:r w:rsidR="00EF016D">
        <w:rPr>
          <w:rFonts w:ascii="Arial" w:hAnsi="Arial" w:cs="Arial"/>
          <w:sz w:val="20"/>
          <w:szCs w:val="20"/>
        </w:rPr>
        <w:t>privilégier la mise</w:t>
      </w:r>
      <w:r>
        <w:rPr>
          <w:rFonts w:ascii="Arial" w:hAnsi="Arial" w:cs="Arial"/>
          <w:sz w:val="20"/>
          <w:szCs w:val="20"/>
        </w:rPr>
        <w:t xml:space="preserve"> en séparatif (eaux usées/eaux pluviales). Dans les années 90 il a été démontré que les rejets urba</w:t>
      </w:r>
      <w:r w:rsidR="00EF016D">
        <w:rPr>
          <w:rFonts w:ascii="Arial" w:hAnsi="Arial" w:cs="Arial"/>
          <w:sz w:val="20"/>
          <w:szCs w:val="20"/>
        </w:rPr>
        <w:t>ins des eaux de pluie comportaient</w:t>
      </w:r>
      <w:r>
        <w:rPr>
          <w:rFonts w:ascii="Arial" w:hAnsi="Arial" w:cs="Arial"/>
          <w:sz w:val="20"/>
          <w:szCs w:val="20"/>
        </w:rPr>
        <w:t xml:space="preserve"> des pollutions et qu’il serait judicieux que le 1</w:t>
      </w:r>
      <w:r w:rsidRPr="007F58CB">
        <w:rPr>
          <w:rFonts w:ascii="Arial" w:hAnsi="Arial" w:cs="Arial"/>
          <w:sz w:val="20"/>
          <w:szCs w:val="20"/>
          <w:vertAlign w:val="superscript"/>
        </w:rPr>
        <w:t>er</w:t>
      </w:r>
      <w:r>
        <w:rPr>
          <w:rFonts w:ascii="Arial" w:hAnsi="Arial" w:cs="Arial"/>
          <w:sz w:val="20"/>
          <w:szCs w:val="20"/>
        </w:rPr>
        <w:t xml:space="preserve"> flot d’orage arrive en station d’épuration.</w:t>
      </w:r>
      <w:r w:rsidR="00956347">
        <w:rPr>
          <w:rFonts w:ascii="Arial" w:hAnsi="Arial" w:cs="Arial"/>
          <w:sz w:val="20"/>
          <w:szCs w:val="20"/>
        </w:rPr>
        <w:t xml:space="preserve"> </w:t>
      </w:r>
      <w:r w:rsidR="00D52404">
        <w:rPr>
          <w:rFonts w:ascii="Arial" w:hAnsi="Arial" w:cs="Arial"/>
          <w:sz w:val="20"/>
          <w:szCs w:val="20"/>
        </w:rPr>
        <w:t xml:space="preserve">Avant </w:t>
      </w:r>
      <w:r w:rsidR="00EF016D">
        <w:rPr>
          <w:rFonts w:ascii="Arial" w:hAnsi="Arial" w:cs="Arial"/>
          <w:sz w:val="20"/>
          <w:szCs w:val="20"/>
        </w:rPr>
        <w:t>19</w:t>
      </w:r>
      <w:r w:rsidR="00D52404">
        <w:rPr>
          <w:rFonts w:ascii="Arial" w:hAnsi="Arial" w:cs="Arial"/>
          <w:sz w:val="20"/>
          <w:szCs w:val="20"/>
        </w:rPr>
        <w:t>89 et la station d’épuration d’Aquapole</w:t>
      </w:r>
      <w:r w:rsidR="00D16603">
        <w:rPr>
          <w:rFonts w:ascii="Arial" w:hAnsi="Arial" w:cs="Arial"/>
          <w:sz w:val="20"/>
          <w:szCs w:val="20"/>
        </w:rPr>
        <w:t>,</w:t>
      </w:r>
      <w:r w:rsidR="00D52404">
        <w:rPr>
          <w:rFonts w:ascii="Arial" w:hAnsi="Arial" w:cs="Arial"/>
          <w:sz w:val="20"/>
          <w:szCs w:val="20"/>
        </w:rPr>
        <w:t xml:space="preserve"> il ét</w:t>
      </w:r>
      <w:r w:rsidR="009330C3">
        <w:rPr>
          <w:rFonts w:ascii="Arial" w:hAnsi="Arial" w:cs="Arial"/>
          <w:sz w:val="20"/>
          <w:szCs w:val="20"/>
        </w:rPr>
        <w:t>ait</w:t>
      </w:r>
      <w:r w:rsidR="00D52404">
        <w:rPr>
          <w:rFonts w:ascii="Arial" w:hAnsi="Arial" w:cs="Arial"/>
          <w:sz w:val="20"/>
          <w:szCs w:val="20"/>
        </w:rPr>
        <w:t xml:space="preserve"> conseillé à ceux qui pompaient dans la nappe de rejeter dans les collecteurs unitaires pour diluer le rejet et impacter dans une moindre mesure les rejets en Isère.</w:t>
      </w:r>
      <w:r w:rsidR="00FE1C77">
        <w:rPr>
          <w:rFonts w:ascii="Arial" w:hAnsi="Arial" w:cs="Arial"/>
          <w:sz w:val="20"/>
          <w:szCs w:val="20"/>
        </w:rPr>
        <w:t xml:space="preserve"> A ce jour</w:t>
      </w:r>
      <w:r w:rsidR="00D16603">
        <w:rPr>
          <w:rFonts w:ascii="Arial" w:hAnsi="Arial" w:cs="Arial"/>
          <w:sz w:val="20"/>
          <w:szCs w:val="20"/>
        </w:rPr>
        <w:t>,</w:t>
      </w:r>
      <w:r w:rsidR="00FE1C77">
        <w:rPr>
          <w:rFonts w:ascii="Arial" w:hAnsi="Arial" w:cs="Arial"/>
          <w:sz w:val="20"/>
          <w:szCs w:val="20"/>
        </w:rPr>
        <w:t xml:space="preserve"> il est impossible de savoir si la mise en séparatif est plus judicieuse que les réseaux unitaires.</w:t>
      </w:r>
    </w:p>
    <w:p w14:paraId="5F7C1757" w14:textId="46FE32C7" w:rsidR="008E35D3" w:rsidRDefault="008E35D3" w:rsidP="00A36828">
      <w:pPr>
        <w:pStyle w:val="NormalWeb"/>
        <w:jc w:val="both"/>
        <w:rPr>
          <w:rFonts w:ascii="Arial" w:hAnsi="Arial" w:cs="Arial"/>
          <w:sz w:val="20"/>
          <w:szCs w:val="20"/>
        </w:rPr>
      </w:pPr>
    </w:p>
    <w:p w14:paraId="20EED35D" w14:textId="76F6F097" w:rsidR="008E35D3" w:rsidRDefault="008E35D3" w:rsidP="00A36828">
      <w:pPr>
        <w:pStyle w:val="NormalWeb"/>
        <w:jc w:val="both"/>
        <w:rPr>
          <w:rFonts w:ascii="Arial" w:hAnsi="Arial" w:cs="Arial"/>
          <w:sz w:val="20"/>
          <w:szCs w:val="20"/>
        </w:rPr>
      </w:pPr>
      <w:r>
        <w:rPr>
          <w:rFonts w:ascii="Arial" w:hAnsi="Arial" w:cs="Arial"/>
          <w:sz w:val="20"/>
          <w:szCs w:val="20"/>
        </w:rPr>
        <w:t>Monsieur Doucet ajoute que l’encombrement du sous-sol en milieu urbain ne permet pas d’ajouter des réseaux. Les réseaux unitaires, de par leur dimensionnement, permettent aussi un stockage plus important lors de crues</w:t>
      </w:r>
      <w:r w:rsidR="004E6A2F">
        <w:rPr>
          <w:rFonts w:ascii="Arial" w:hAnsi="Arial" w:cs="Arial"/>
          <w:sz w:val="20"/>
          <w:szCs w:val="20"/>
        </w:rPr>
        <w:t xml:space="preserve"> et peuvent servir de « casiers d’inondation ».</w:t>
      </w:r>
      <w:r w:rsidR="00A3028A">
        <w:rPr>
          <w:rFonts w:ascii="Arial" w:hAnsi="Arial" w:cs="Arial"/>
          <w:sz w:val="20"/>
          <w:szCs w:val="20"/>
        </w:rPr>
        <w:t xml:space="preserve"> Enfin il rappelle combien il est ardu de procéder au curage des réseaux.</w:t>
      </w:r>
    </w:p>
    <w:p w14:paraId="24CE1450" w14:textId="6CB5FF61" w:rsidR="00225FFB" w:rsidRDefault="00225FFB" w:rsidP="00A36828">
      <w:pPr>
        <w:pStyle w:val="NormalWeb"/>
        <w:jc w:val="both"/>
        <w:rPr>
          <w:rFonts w:ascii="Arial" w:hAnsi="Arial" w:cs="Arial"/>
          <w:sz w:val="20"/>
          <w:szCs w:val="20"/>
        </w:rPr>
      </w:pPr>
    </w:p>
    <w:p w14:paraId="1D130C99" w14:textId="135F1EF7" w:rsidR="00225FFB" w:rsidRDefault="00225FFB" w:rsidP="00A36828">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quel</w:t>
      </w:r>
      <w:r w:rsidR="00EF016D">
        <w:rPr>
          <w:rFonts w:ascii="Arial" w:hAnsi="Arial" w:cs="Arial"/>
          <w:sz w:val="20"/>
          <w:szCs w:val="20"/>
        </w:rPr>
        <w:t>s</w:t>
      </w:r>
      <w:r>
        <w:rPr>
          <w:rFonts w:ascii="Arial" w:hAnsi="Arial" w:cs="Arial"/>
          <w:sz w:val="20"/>
          <w:szCs w:val="20"/>
        </w:rPr>
        <w:t xml:space="preserve"> impact</w:t>
      </w:r>
      <w:r w:rsidR="00EF016D">
        <w:rPr>
          <w:rFonts w:ascii="Arial" w:hAnsi="Arial" w:cs="Arial"/>
          <w:sz w:val="20"/>
          <w:szCs w:val="20"/>
        </w:rPr>
        <w:t>s</w:t>
      </w:r>
      <w:r>
        <w:rPr>
          <w:rFonts w:ascii="Arial" w:hAnsi="Arial" w:cs="Arial"/>
          <w:sz w:val="20"/>
          <w:szCs w:val="20"/>
        </w:rPr>
        <w:t xml:space="preserve"> les crues ont sur l’assainissement, le changement climatique </w:t>
      </w:r>
      <w:proofErr w:type="spellStart"/>
      <w:r>
        <w:rPr>
          <w:rFonts w:ascii="Arial" w:hAnsi="Arial" w:cs="Arial"/>
          <w:sz w:val="20"/>
          <w:szCs w:val="20"/>
        </w:rPr>
        <w:t>a-t-il</w:t>
      </w:r>
      <w:proofErr w:type="spellEnd"/>
      <w:r>
        <w:rPr>
          <w:rFonts w:ascii="Arial" w:hAnsi="Arial" w:cs="Arial"/>
          <w:sz w:val="20"/>
          <w:szCs w:val="20"/>
        </w:rPr>
        <w:t xml:space="preserve"> une incidence sur les flux d’eau reçus à Aquapole ?</w:t>
      </w:r>
    </w:p>
    <w:p w14:paraId="54D63F0F" w14:textId="1982D01E" w:rsidR="00225FFB" w:rsidRDefault="00225FFB" w:rsidP="00A36828">
      <w:pPr>
        <w:pStyle w:val="NormalWeb"/>
        <w:jc w:val="both"/>
        <w:rPr>
          <w:rFonts w:ascii="Arial" w:hAnsi="Arial" w:cs="Arial"/>
          <w:sz w:val="20"/>
          <w:szCs w:val="20"/>
        </w:rPr>
      </w:pPr>
    </w:p>
    <w:p w14:paraId="4A76CAB1" w14:textId="7D2FFAFC" w:rsidR="00225FFB" w:rsidRDefault="0034312B" w:rsidP="00A36828">
      <w:pPr>
        <w:pStyle w:val="NormalWeb"/>
        <w:jc w:val="both"/>
        <w:rPr>
          <w:rFonts w:ascii="Arial" w:hAnsi="Arial" w:cs="Arial"/>
          <w:sz w:val="20"/>
          <w:szCs w:val="20"/>
        </w:rPr>
      </w:pPr>
      <w:r>
        <w:rPr>
          <w:rFonts w:ascii="Arial" w:hAnsi="Arial" w:cs="Arial"/>
          <w:sz w:val="20"/>
          <w:szCs w:val="20"/>
        </w:rPr>
        <w:t>Monsieur Lesur reviendra de façon plus détaillée sur le sujet lors d’un prochain conseil.</w:t>
      </w:r>
    </w:p>
    <w:p w14:paraId="3B89A3CB" w14:textId="3BAE3D0D" w:rsidR="00EF016D" w:rsidRDefault="00EF016D" w:rsidP="00A36828">
      <w:pPr>
        <w:pStyle w:val="NormalWeb"/>
        <w:jc w:val="both"/>
        <w:rPr>
          <w:rFonts w:ascii="Arial" w:hAnsi="Arial" w:cs="Arial"/>
          <w:sz w:val="20"/>
          <w:szCs w:val="20"/>
        </w:rPr>
      </w:pPr>
    </w:p>
    <w:p w14:paraId="6D9E189E" w14:textId="33B67FC6" w:rsidR="0034312B" w:rsidRDefault="0034312B" w:rsidP="00A36828">
      <w:pPr>
        <w:pStyle w:val="NormalWeb"/>
        <w:jc w:val="both"/>
        <w:rPr>
          <w:rFonts w:ascii="Arial" w:hAnsi="Arial" w:cs="Arial"/>
          <w:sz w:val="20"/>
          <w:szCs w:val="20"/>
        </w:rPr>
      </w:pPr>
      <w:r>
        <w:rPr>
          <w:rFonts w:ascii="Arial" w:hAnsi="Arial" w:cs="Arial"/>
          <w:sz w:val="20"/>
          <w:szCs w:val="20"/>
        </w:rPr>
        <w:t xml:space="preserve">Monsieur Rivière rappelle les principes établis à ce sujet : déconnecter les réseaux, agir à la source et ne pas </w:t>
      </w:r>
      <w:proofErr w:type="spellStart"/>
      <w:r>
        <w:rPr>
          <w:rFonts w:ascii="Arial" w:hAnsi="Arial" w:cs="Arial"/>
          <w:sz w:val="20"/>
          <w:szCs w:val="20"/>
        </w:rPr>
        <w:t>surdimensionner</w:t>
      </w:r>
      <w:proofErr w:type="spellEnd"/>
      <w:r>
        <w:rPr>
          <w:rFonts w:ascii="Arial" w:hAnsi="Arial" w:cs="Arial"/>
          <w:sz w:val="20"/>
          <w:szCs w:val="20"/>
        </w:rPr>
        <w:t xml:space="preserve"> les réseaux pour prendre en compte les évènements intenses.</w:t>
      </w:r>
    </w:p>
    <w:p w14:paraId="7B508EFD" w14:textId="41B8A647" w:rsidR="000A2F27" w:rsidRDefault="000A2F27" w:rsidP="00A36828">
      <w:pPr>
        <w:pStyle w:val="NormalWeb"/>
        <w:jc w:val="both"/>
        <w:rPr>
          <w:rFonts w:ascii="Arial" w:hAnsi="Arial" w:cs="Arial"/>
          <w:sz w:val="20"/>
          <w:szCs w:val="20"/>
        </w:rPr>
      </w:pPr>
    </w:p>
    <w:p w14:paraId="63CFCB08" w14:textId="2B218944" w:rsidR="000A2F27" w:rsidRDefault="000A2F27" w:rsidP="00A36828">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qu’il soit bien ajouté que la norme 45001 est la norme Santé et Sécurité.</w:t>
      </w:r>
    </w:p>
    <w:p w14:paraId="409BBCA9" w14:textId="40A97403" w:rsidR="006764BE" w:rsidRDefault="006764BE" w:rsidP="00A36828">
      <w:pPr>
        <w:pStyle w:val="NormalWeb"/>
        <w:jc w:val="both"/>
        <w:rPr>
          <w:rFonts w:ascii="Arial" w:hAnsi="Arial" w:cs="Arial"/>
          <w:sz w:val="20"/>
          <w:szCs w:val="20"/>
        </w:rPr>
      </w:pPr>
    </w:p>
    <w:p w14:paraId="3FD4659D" w14:textId="6D314891" w:rsidR="006764BE" w:rsidRDefault="006764BE" w:rsidP="00A36828">
      <w:pPr>
        <w:pStyle w:val="NormalWeb"/>
        <w:jc w:val="both"/>
        <w:rPr>
          <w:rFonts w:ascii="Arial" w:hAnsi="Arial" w:cs="Arial"/>
          <w:sz w:val="20"/>
          <w:szCs w:val="20"/>
        </w:rPr>
      </w:pPr>
      <w:r>
        <w:rPr>
          <w:rFonts w:ascii="Arial" w:hAnsi="Arial" w:cs="Arial"/>
          <w:sz w:val="20"/>
          <w:szCs w:val="20"/>
        </w:rPr>
        <w:t xml:space="preserve">Monsieur Lesur annonce que les financements </w:t>
      </w:r>
      <w:r w:rsidR="00FB1267">
        <w:rPr>
          <w:rFonts w:ascii="Arial" w:hAnsi="Arial" w:cs="Arial"/>
          <w:sz w:val="20"/>
          <w:szCs w:val="20"/>
        </w:rPr>
        <w:t>du Département concernant des aides pour la réhabilitation d’installations</w:t>
      </w:r>
      <w:r w:rsidR="00EF016D">
        <w:rPr>
          <w:rFonts w:ascii="Arial" w:hAnsi="Arial" w:cs="Arial"/>
          <w:sz w:val="20"/>
          <w:szCs w:val="20"/>
        </w:rPr>
        <w:t xml:space="preserve"> d’assainissement</w:t>
      </w:r>
      <w:r w:rsidR="009330C3">
        <w:rPr>
          <w:rFonts w:ascii="Arial" w:hAnsi="Arial" w:cs="Arial"/>
          <w:sz w:val="20"/>
          <w:szCs w:val="20"/>
        </w:rPr>
        <w:t xml:space="preserve"> non collectif</w:t>
      </w:r>
      <w:r w:rsidR="00EF016D">
        <w:rPr>
          <w:rFonts w:ascii="Arial" w:hAnsi="Arial" w:cs="Arial"/>
          <w:sz w:val="20"/>
          <w:szCs w:val="20"/>
        </w:rPr>
        <w:t xml:space="preserve"> existantes vont </w:t>
      </w:r>
      <w:r w:rsidR="00FB1267">
        <w:rPr>
          <w:rFonts w:ascii="Arial" w:hAnsi="Arial" w:cs="Arial"/>
          <w:sz w:val="20"/>
          <w:szCs w:val="20"/>
        </w:rPr>
        <w:t>s’arrêter faute de fonds.</w:t>
      </w:r>
    </w:p>
    <w:p w14:paraId="02F12D1E" w14:textId="1761B7FA" w:rsidR="00FB1267" w:rsidRDefault="00FB1267" w:rsidP="00A36828">
      <w:pPr>
        <w:pStyle w:val="NormalWeb"/>
        <w:jc w:val="both"/>
        <w:rPr>
          <w:rFonts w:ascii="Arial" w:hAnsi="Arial" w:cs="Arial"/>
          <w:sz w:val="20"/>
          <w:szCs w:val="20"/>
        </w:rPr>
      </w:pPr>
    </w:p>
    <w:p w14:paraId="1ADBA599" w14:textId="1B600C65" w:rsidR="00FB1267" w:rsidRDefault="00330BE4" w:rsidP="00A36828">
      <w:pPr>
        <w:pStyle w:val="NormalWeb"/>
        <w:jc w:val="both"/>
        <w:rPr>
          <w:rFonts w:ascii="Arial" w:hAnsi="Arial" w:cs="Arial"/>
          <w:sz w:val="20"/>
          <w:szCs w:val="20"/>
        </w:rPr>
      </w:pPr>
      <w:r>
        <w:rPr>
          <w:rFonts w:ascii="Arial" w:hAnsi="Arial" w:cs="Arial"/>
          <w:sz w:val="20"/>
          <w:szCs w:val="20"/>
        </w:rPr>
        <w:t xml:space="preserve">Concernant les tarifs, Monsieur Lesur rappelle que, depuis </w:t>
      </w:r>
      <w:r w:rsidR="00227FA4">
        <w:rPr>
          <w:rFonts w:ascii="Arial" w:hAnsi="Arial" w:cs="Arial"/>
          <w:sz w:val="20"/>
          <w:szCs w:val="20"/>
        </w:rPr>
        <w:t>2019</w:t>
      </w:r>
      <w:r>
        <w:rPr>
          <w:rFonts w:ascii="Arial" w:hAnsi="Arial" w:cs="Arial"/>
          <w:sz w:val="20"/>
          <w:szCs w:val="20"/>
        </w:rPr>
        <w:t xml:space="preserve">, les tarifs </w:t>
      </w:r>
      <w:r w:rsidR="00D16603">
        <w:rPr>
          <w:rFonts w:ascii="Arial" w:hAnsi="Arial" w:cs="Arial"/>
          <w:sz w:val="20"/>
          <w:szCs w:val="20"/>
        </w:rPr>
        <w:t xml:space="preserve">assainissement </w:t>
      </w:r>
      <w:r>
        <w:rPr>
          <w:rFonts w:ascii="Arial" w:hAnsi="Arial" w:cs="Arial"/>
          <w:sz w:val="20"/>
          <w:szCs w:val="20"/>
        </w:rPr>
        <w:t>n’ont augmenté qu’une seule fois</w:t>
      </w:r>
      <w:r w:rsidR="00606A0E">
        <w:rPr>
          <w:rFonts w:ascii="Arial" w:hAnsi="Arial" w:cs="Arial"/>
          <w:sz w:val="20"/>
          <w:szCs w:val="20"/>
        </w:rPr>
        <w:t xml:space="preserve"> (</w:t>
      </w:r>
      <w:r w:rsidR="00D16603">
        <w:rPr>
          <w:rFonts w:ascii="Arial" w:hAnsi="Arial" w:cs="Arial"/>
          <w:sz w:val="20"/>
          <w:szCs w:val="20"/>
        </w:rPr>
        <w:t>3,</w:t>
      </w:r>
      <w:r w:rsidR="009323F9">
        <w:rPr>
          <w:rFonts w:ascii="Arial" w:hAnsi="Arial" w:cs="Arial"/>
          <w:sz w:val="20"/>
          <w:szCs w:val="20"/>
        </w:rPr>
        <w:t>75%</w:t>
      </w:r>
      <w:r w:rsidR="00606A0E">
        <w:rPr>
          <w:rFonts w:ascii="Arial" w:hAnsi="Arial" w:cs="Arial"/>
          <w:sz w:val="20"/>
          <w:szCs w:val="20"/>
        </w:rPr>
        <w:t xml:space="preserve"> en 2023).</w:t>
      </w:r>
    </w:p>
    <w:p w14:paraId="5C604157" w14:textId="2C36B90A" w:rsidR="00695C5A" w:rsidRDefault="00695C5A" w:rsidP="00A36828">
      <w:pPr>
        <w:pStyle w:val="NormalWeb"/>
        <w:jc w:val="both"/>
        <w:rPr>
          <w:rFonts w:ascii="Arial" w:hAnsi="Arial" w:cs="Arial"/>
          <w:sz w:val="20"/>
          <w:szCs w:val="20"/>
        </w:rPr>
      </w:pPr>
    </w:p>
    <w:p w14:paraId="4A656F74" w14:textId="0ED335E4" w:rsidR="00695C5A" w:rsidRDefault="00695C5A" w:rsidP="00A36828">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souhaite que ce type d’information soit écrit dans le RPQS.</w:t>
      </w:r>
    </w:p>
    <w:p w14:paraId="57C7236C" w14:textId="6E5AF683" w:rsidR="00B47313" w:rsidRDefault="00B47313" w:rsidP="00A36828">
      <w:pPr>
        <w:pStyle w:val="NormalWeb"/>
        <w:jc w:val="both"/>
        <w:rPr>
          <w:rFonts w:ascii="Arial" w:hAnsi="Arial" w:cs="Arial"/>
          <w:sz w:val="20"/>
          <w:szCs w:val="20"/>
        </w:rPr>
      </w:pPr>
    </w:p>
    <w:p w14:paraId="32AFF90D" w14:textId="5D59A0A7" w:rsidR="00B47313" w:rsidRDefault="00806C22" w:rsidP="00A36828">
      <w:pPr>
        <w:pStyle w:val="NormalWeb"/>
        <w:jc w:val="both"/>
        <w:rPr>
          <w:rFonts w:ascii="Arial" w:hAnsi="Arial" w:cs="Arial"/>
          <w:sz w:val="20"/>
          <w:szCs w:val="20"/>
        </w:rPr>
      </w:pPr>
      <w:r>
        <w:rPr>
          <w:rFonts w:ascii="Arial" w:hAnsi="Arial" w:cs="Arial"/>
          <w:sz w:val="20"/>
          <w:szCs w:val="20"/>
        </w:rPr>
        <w:t>Monsieur Dumas demande si</w:t>
      </w:r>
      <w:r w:rsidR="00EF016D">
        <w:rPr>
          <w:rFonts w:ascii="Arial" w:hAnsi="Arial" w:cs="Arial"/>
          <w:sz w:val="20"/>
          <w:szCs w:val="20"/>
        </w:rPr>
        <w:t>,</w:t>
      </w:r>
      <w:r>
        <w:rPr>
          <w:rFonts w:ascii="Arial" w:hAnsi="Arial" w:cs="Arial"/>
          <w:sz w:val="20"/>
          <w:szCs w:val="20"/>
        </w:rPr>
        <w:t xml:space="preserve"> </w:t>
      </w:r>
      <w:r w:rsidR="00EF016D">
        <w:rPr>
          <w:rFonts w:ascii="Arial" w:hAnsi="Arial" w:cs="Arial"/>
          <w:sz w:val="20"/>
          <w:szCs w:val="20"/>
        </w:rPr>
        <w:t xml:space="preserve">lorsque </w:t>
      </w:r>
      <w:r>
        <w:rPr>
          <w:rFonts w:ascii="Arial" w:hAnsi="Arial" w:cs="Arial"/>
          <w:sz w:val="20"/>
          <w:szCs w:val="20"/>
        </w:rPr>
        <w:t xml:space="preserve">la station est en </w:t>
      </w:r>
      <w:r w:rsidR="00EF016D">
        <w:rPr>
          <w:rFonts w:ascii="Arial" w:hAnsi="Arial" w:cs="Arial"/>
          <w:sz w:val="20"/>
          <w:szCs w:val="20"/>
        </w:rPr>
        <w:t>surcapacité,</w:t>
      </w:r>
      <w:r w:rsidR="00803663">
        <w:rPr>
          <w:rFonts w:ascii="Arial" w:hAnsi="Arial" w:cs="Arial"/>
          <w:sz w:val="20"/>
          <w:szCs w:val="20"/>
        </w:rPr>
        <w:t xml:space="preserve"> l’eau est rejetée dans l’Isère </w:t>
      </w:r>
      <w:r>
        <w:rPr>
          <w:rFonts w:ascii="Arial" w:hAnsi="Arial" w:cs="Arial"/>
          <w:sz w:val="20"/>
          <w:szCs w:val="20"/>
        </w:rPr>
        <w:t>?</w:t>
      </w:r>
    </w:p>
    <w:p w14:paraId="03D03FBD" w14:textId="2E49DD48" w:rsidR="00806C22" w:rsidRDefault="00806C22" w:rsidP="00A36828">
      <w:pPr>
        <w:pStyle w:val="NormalWeb"/>
        <w:jc w:val="both"/>
        <w:rPr>
          <w:rFonts w:ascii="Arial" w:hAnsi="Arial" w:cs="Arial"/>
          <w:sz w:val="20"/>
          <w:szCs w:val="20"/>
        </w:rPr>
      </w:pPr>
    </w:p>
    <w:p w14:paraId="62BAD278" w14:textId="41B4F487" w:rsidR="00806C22" w:rsidRDefault="009B3020" w:rsidP="00A36828">
      <w:pPr>
        <w:pStyle w:val="NormalWeb"/>
        <w:jc w:val="both"/>
        <w:rPr>
          <w:rFonts w:ascii="Arial" w:hAnsi="Arial" w:cs="Arial"/>
          <w:sz w:val="20"/>
          <w:szCs w:val="20"/>
        </w:rPr>
      </w:pPr>
      <w:r>
        <w:rPr>
          <w:rFonts w:ascii="Arial" w:hAnsi="Arial" w:cs="Arial"/>
          <w:sz w:val="20"/>
          <w:szCs w:val="20"/>
        </w:rPr>
        <w:t>Monsieur Rivière répond qu’il n’y a pas de rejets d’eaux usées directement dans le milieu naturel</w:t>
      </w:r>
      <w:r w:rsidR="00803663">
        <w:rPr>
          <w:rFonts w:ascii="Arial" w:hAnsi="Arial" w:cs="Arial"/>
          <w:sz w:val="20"/>
          <w:szCs w:val="20"/>
        </w:rPr>
        <w:t xml:space="preserve"> hors de temps de pluie</w:t>
      </w:r>
      <w:r>
        <w:rPr>
          <w:rFonts w:ascii="Arial" w:hAnsi="Arial" w:cs="Arial"/>
          <w:sz w:val="20"/>
          <w:szCs w:val="20"/>
        </w:rPr>
        <w:t>. Les déversoirs d’orage font office de barrage.</w:t>
      </w:r>
      <w:r w:rsidR="007C7012">
        <w:rPr>
          <w:rFonts w:ascii="Arial" w:hAnsi="Arial" w:cs="Arial"/>
          <w:sz w:val="20"/>
          <w:szCs w:val="20"/>
        </w:rPr>
        <w:t xml:space="preserve"> Une étude d’actualisation de l’impact des rejets sur le milieu récepteur sera menée dans les prochains mois. La dernière en date avait montré de nombreuses incertitudes quant aux impacts des rejets urbains en Isère par temps de pluie.</w:t>
      </w:r>
    </w:p>
    <w:p w14:paraId="37E450B4" w14:textId="67E0AA34" w:rsidR="00606A0E" w:rsidRDefault="00606A0E" w:rsidP="00910567">
      <w:pPr>
        <w:pStyle w:val="NormalWeb"/>
        <w:jc w:val="both"/>
        <w:rPr>
          <w:rFonts w:ascii="Arial" w:hAnsi="Arial" w:cs="Arial"/>
          <w:sz w:val="20"/>
          <w:szCs w:val="20"/>
        </w:rPr>
      </w:pPr>
    </w:p>
    <w:p w14:paraId="560FC192" w14:textId="4CC470C7" w:rsidR="009323F9" w:rsidRDefault="00EF1D93" w:rsidP="00910567">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remarque la qualité des rapports présentés</w:t>
      </w:r>
      <w:r w:rsidR="00D66672">
        <w:rPr>
          <w:rFonts w:ascii="Arial" w:hAnsi="Arial" w:cs="Arial"/>
          <w:sz w:val="20"/>
          <w:szCs w:val="20"/>
        </w:rPr>
        <w:t>. Le respect du service aux usagers est notable</w:t>
      </w:r>
      <w:r w:rsidR="009501D8">
        <w:rPr>
          <w:rFonts w:ascii="Arial" w:hAnsi="Arial" w:cs="Arial"/>
          <w:sz w:val="20"/>
          <w:szCs w:val="20"/>
        </w:rPr>
        <w:t xml:space="preserve"> et remarquable</w:t>
      </w:r>
      <w:r w:rsidR="00D66672">
        <w:rPr>
          <w:rFonts w:ascii="Arial" w:hAnsi="Arial" w:cs="Arial"/>
          <w:sz w:val="20"/>
          <w:szCs w:val="20"/>
        </w:rPr>
        <w:t>.</w:t>
      </w:r>
      <w:r w:rsidR="00A849C5">
        <w:rPr>
          <w:rFonts w:ascii="Arial" w:hAnsi="Arial" w:cs="Arial"/>
          <w:sz w:val="20"/>
          <w:szCs w:val="20"/>
        </w:rPr>
        <w:t xml:space="preserve"> Il souhaite que les synthèses des rapports soit diffusée</w:t>
      </w:r>
      <w:r w:rsidR="00EF016D">
        <w:rPr>
          <w:rFonts w:ascii="Arial" w:hAnsi="Arial" w:cs="Arial"/>
          <w:sz w:val="20"/>
          <w:szCs w:val="20"/>
        </w:rPr>
        <w:t>s</w:t>
      </w:r>
      <w:r w:rsidR="00A849C5">
        <w:rPr>
          <w:rFonts w:ascii="Arial" w:hAnsi="Arial" w:cs="Arial"/>
          <w:sz w:val="20"/>
          <w:szCs w:val="20"/>
        </w:rPr>
        <w:t xml:space="preserve"> à l’ensemble du personnel.</w:t>
      </w:r>
    </w:p>
    <w:p w14:paraId="1AC77376" w14:textId="77777777" w:rsidR="00D40C31" w:rsidRDefault="00D40C31" w:rsidP="00910567">
      <w:pPr>
        <w:pStyle w:val="NormalWeb"/>
        <w:jc w:val="both"/>
        <w:rPr>
          <w:rFonts w:ascii="Arial" w:hAnsi="Arial" w:cs="Arial"/>
          <w:sz w:val="20"/>
          <w:szCs w:val="20"/>
        </w:rPr>
      </w:pPr>
    </w:p>
    <w:p w14:paraId="31FD94CA" w14:textId="496CE806" w:rsidR="008E35D3" w:rsidRDefault="004D6638" w:rsidP="00910567">
      <w:pPr>
        <w:pStyle w:val="NormalWeb"/>
        <w:jc w:val="both"/>
        <w:rPr>
          <w:rFonts w:ascii="Arial" w:hAnsi="Arial" w:cs="Arial"/>
          <w:sz w:val="20"/>
          <w:szCs w:val="20"/>
        </w:rPr>
      </w:pPr>
      <w:r>
        <w:rPr>
          <w:rFonts w:ascii="Arial" w:hAnsi="Arial" w:cs="Arial"/>
          <w:sz w:val="20"/>
          <w:szCs w:val="20"/>
        </w:rPr>
        <w:t>Le conseil d’exploitation PREND ACTE du rapport</w:t>
      </w:r>
    </w:p>
    <w:p w14:paraId="26E19851" w14:textId="77777777" w:rsidR="008E35D3" w:rsidRDefault="008E35D3" w:rsidP="00910567">
      <w:pPr>
        <w:pStyle w:val="NormalWeb"/>
        <w:jc w:val="both"/>
        <w:rPr>
          <w:rFonts w:ascii="Arial" w:hAnsi="Arial" w:cs="Arial"/>
          <w:sz w:val="20"/>
          <w:szCs w:val="20"/>
        </w:rPr>
      </w:pPr>
    </w:p>
    <w:p w14:paraId="54DF4CF4" w14:textId="0596770C" w:rsidR="0013171D" w:rsidRDefault="0013171D" w:rsidP="00910567">
      <w:pPr>
        <w:pStyle w:val="NormalWeb"/>
        <w:jc w:val="both"/>
        <w:rPr>
          <w:rFonts w:ascii="Arial" w:hAnsi="Arial" w:cs="Arial"/>
          <w:sz w:val="20"/>
          <w:szCs w:val="20"/>
        </w:rPr>
      </w:pPr>
    </w:p>
    <w:p w14:paraId="7142CDC1" w14:textId="17123001" w:rsidR="00B1673F" w:rsidRDefault="00B1673F" w:rsidP="00910567">
      <w:pPr>
        <w:pStyle w:val="NormalWeb"/>
        <w:numPr>
          <w:ilvl w:val="0"/>
          <w:numId w:val="36"/>
        </w:numPr>
        <w:jc w:val="both"/>
        <w:rPr>
          <w:rFonts w:ascii="Arial" w:hAnsi="Arial" w:cs="Arial"/>
          <w:sz w:val="20"/>
          <w:szCs w:val="20"/>
        </w:rPr>
      </w:pPr>
      <w:r w:rsidRPr="000D2D3B">
        <w:rPr>
          <w:rFonts w:ascii="Arial" w:hAnsi="Arial" w:cs="Arial"/>
          <w:sz w:val="20"/>
          <w:szCs w:val="20"/>
        </w:rPr>
        <w:t>Convention de fourniture d’eau par Saint Marcellin Vercors Isère communauté à Grenoble Alpes Métropole</w:t>
      </w:r>
    </w:p>
    <w:p w14:paraId="2FC863EA" w14:textId="5B30CB5B" w:rsidR="00FD3584" w:rsidRDefault="00FD3584" w:rsidP="00910567">
      <w:pPr>
        <w:pStyle w:val="NormalWeb"/>
        <w:jc w:val="both"/>
        <w:rPr>
          <w:rFonts w:ascii="Arial" w:hAnsi="Arial" w:cs="Arial"/>
          <w:sz w:val="20"/>
          <w:szCs w:val="20"/>
        </w:rPr>
      </w:pPr>
    </w:p>
    <w:p w14:paraId="79F645EF" w14:textId="56A181A6" w:rsidR="00FD3584" w:rsidRDefault="00FD3584" w:rsidP="00910567">
      <w:pPr>
        <w:pStyle w:val="NormalWeb"/>
        <w:jc w:val="both"/>
        <w:rPr>
          <w:rFonts w:ascii="Arial" w:hAnsi="Arial" w:cs="Arial"/>
          <w:sz w:val="20"/>
          <w:szCs w:val="20"/>
        </w:rPr>
      </w:pPr>
      <w:r>
        <w:rPr>
          <w:rFonts w:ascii="Arial" w:hAnsi="Arial" w:cs="Arial"/>
          <w:sz w:val="20"/>
          <w:szCs w:val="20"/>
        </w:rPr>
        <w:t>Après débats</w:t>
      </w:r>
    </w:p>
    <w:p w14:paraId="55A8AFDC" w14:textId="7FAF0229" w:rsidR="00FD3584" w:rsidRDefault="00FD3584" w:rsidP="00FD3584">
      <w:pPr>
        <w:pStyle w:val="NormalWeb"/>
        <w:rPr>
          <w:rFonts w:ascii="Arial" w:hAnsi="Arial" w:cs="Arial"/>
          <w:sz w:val="20"/>
          <w:szCs w:val="20"/>
        </w:rPr>
      </w:pPr>
    </w:p>
    <w:p w14:paraId="77F2CE3C" w14:textId="15AAC8DD" w:rsidR="00FD3584" w:rsidRDefault="00FD3584" w:rsidP="00FD3584">
      <w:pPr>
        <w:pStyle w:val="NormalWeb"/>
        <w:rPr>
          <w:rFonts w:ascii="Arial" w:hAnsi="Arial" w:cs="Arial"/>
          <w:sz w:val="20"/>
          <w:szCs w:val="20"/>
        </w:rPr>
      </w:pPr>
      <w:r>
        <w:rPr>
          <w:rFonts w:ascii="Arial" w:hAnsi="Arial" w:cs="Arial"/>
          <w:sz w:val="20"/>
          <w:szCs w:val="20"/>
        </w:rPr>
        <w:t>VOTE : UNANIMIT</w:t>
      </w:r>
      <w:r w:rsidR="00803663">
        <w:rPr>
          <w:rFonts w:ascii="Arial" w:hAnsi="Arial" w:cs="Arial"/>
          <w:sz w:val="20"/>
          <w:szCs w:val="20"/>
        </w:rPr>
        <w:t>É</w:t>
      </w:r>
    </w:p>
    <w:p w14:paraId="12B358CA" w14:textId="34D9F44B" w:rsidR="00CB2FF1" w:rsidRDefault="00CB2FF1" w:rsidP="00CB2FF1">
      <w:pPr>
        <w:pStyle w:val="NormalWeb"/>
        <w:rPr>
          <w:rFonts w:ascii="Arial" w:hAnsi="Arial" w:cs="Arial"/>
          <w:sz w:val="20"/>
          <w:szCs w:val="20"/>
        </w:rPr>
      </w:pPr>
    </w:p>
    <w:p w14:paraId="287DAA74" w14:textId="77777777" w:rsidR="00CB2FF1" w:rsidRDefault="00CB2FF1" w:rsidP="00CB2FF1">
      <w:pPr>
        <w:pStyle w:val="NormalWeb"/>
        <w:rPr>
          <w:rFonts w:ascii="Arial" w:hAnsi="Arial" w:cs="Arial"/>
          <w:sz w:val="20"/>
          <w:szCs w:val="20"/>
        </w:rPr>
      </w:pPr>
    </w:p>
    <w:p w14:paraId="2ADC5BCD" w14:textId="68D62D1E" w:rsidR="00B1673F" w:rsidRDefault="00B1673F" w:rsidP="00910567">
      <w:pPr>
        <w:pStyle w:val="NormalWeb"/>
        <w:numPr>
          <w:ilvl w:val="0"/>
          <w:numId w:val="36"/>
        </w:numPr>
        <w:jc w:val="both"/>
        <w:rPr>
          <w:rFonts w:ascii="Arial" w:hAnsi="Arial" w:cs="Arial"/>
          <w:sz w:val="20"/>
          <w:szCs w:val="20"/>
        </w:rPr>
      </w:pPr>
      <w:r w:rsidRPr="005D528D">
        <w:rPr>
          <w:rFonts w:ascii="Arial" w:hAnsi="Arial" w:cs="Arial"/>
          <w:sz w:val="20"/>
          <w:szCs w:val="20"/>
        </w:rPr>
        <w:t xml:space="preserve">Contrat de concession de travaux et de </w:t>
      </w:r>
      <w:r>
        <w:rPr>
          <w:rFonts w:ascii="Arial" w:hAnsi="Arial" w:cs="Arial"/>
          <w:sz w:val="20"/>
          <w:szCs w:val="20"/>
        </w:rPr>
        <w:t>valorisation du biogaz d'</w:t>
      </w:r>
      <w:r w:rsidRPr="005D528D">
        <w:rPr>
          <w:rFonts w:ascii="Arial" w:hAnsi="Arial" w:cs="Arial"/>
          <w:sz w:val="20"/>
          <w:szCs w:val="20"/>
        </w:rPr>
        <w:t xml:space="preserve">Aquapole conclu avec le groupement GER </w:t>
      </w:r>
      <w:proofErr w:type="spellStart"/>
      <w:r w:rsidRPr="005D528D">
        <w:rPr>
          <w:rFonts w:ascii="Arial" w:hAnsi="Arial" w:cs="Arial"/>
          <w:sz w:val="20"/>
          <w:szCs w:val="20"/>
        </w:rPr>
        <w:t>EnER-Degrém</w:t>
      </w:r>
      <w:r>
        <w:rPr>
          <w:rFonts w:ascii="Arial" w:hAnsi="Arial" w:cs="Arial"/>
          <w:sz w:val="20"/>
          <w:szCs w:val="20"/>
        </w:rPr>
        <w:t>ont</w:t>
      </w:r>
      <w:proofErr w:type="spellEnd"/>
      <w:r>
        <w:rPr>
          <w:rFonts w:ascii="Arial" w:hAnsi="Arial" w:cs="Arial"/>
          <w:sz w:val="20"/>
          <w:szCs w:val="20"/>
        </w:rPr>
        <w:t xml:space="preserve"> Service: rapport annuel 2024</w:t>
      </w:r>
    </w:p>
    <w:p w14:paraId="7B8DD5D9" w14:textId="47F4F5F3" w:rsidR="001D7FA0" w:rsidRDefault="001D7FA0" w:rsidP="00910567">
      <w:pPr>
        <w:pStyle w:val="NormalWeb"/>
        <w:jc w:val="both"/>
        <w:rPr>
          <w:rFonts w:ascii="Arial" w:hAnsi="Arial" w:cs="Arial"/>
          <w:sz w:val="20"/>
          <w:szCs w:val="20"/>
        </w:rPr>
      </w:pPr>
    </w:p>
    <w:p w14:paraId="1B8C402C" w14:textId="25ED5288" w:rsidR="001D7FA0" w:rsidRDefault="001D7FA0" w:rsidP="00910567">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la mention systématique des RCS des entreprises et organismes avec lesquels </w:t>
      </w:r>
      <w:r w:rsidR="00EF016D">
        <w:rPr>
          <w:rFonts w:ascii="Arial" w:hAnsi="Arial" w:cs="Arial"/>
          <w:sz w:val="20"/>
          <w:szCs w:val="20"/>
        </w:rPr>
        <w:t>la Métropole contracte</w:t>
      </w:r>
      <w:r>
        <w:rPr>
          <w:rFonts w:ascii="Arial" w:hAnsi="Arial" w:cs="Arial"/>
          <w:sz w:val="20"/>
          <w:szCs w:val="20"/>
        </w:rPr>
        <w:t>.</w:t>
      </w:r>
    </w:p>
    <w:p w14:paraId="7033CEA9" w14:textId="2E24715F" w:rsidR="00375DFE" w:rsidRDefault="00375DFE" w:rsidP="00910567">
      <w:pPr>
        <w:pStyle w:val="NormalWeb"/>
        <w:jc w:val="both"/>
        <w:rPr>
          <w:rFonts w:ascii="Arial" w:hAnsi="Arial" w:cs="Arial"/>
          <w:sz w:val="20"/>
          <w:szCs w:val="20"/>
        </w:rPr>
      </w:pPr>
    </w:p>
    <w:p w14:paraId="471E115E" w14:textId="702B9385" w:rsidR="00375DFE" w:rsidRDefault="00375DFE" w:rsidP="00910567">
      <w:pPr>
        <w:pStyle w:val="NormalWeb"/>
        <w:jc w:val="both"/>
        <w:rPr>
          <w:rFonts w:ascii="Arial" w:hAnsi="Arial" w:cs="Arial"/>
          <w:sz w:val="20"/>
          <w:szCs w:val="20"/>
        </w:rPr>
      </w:pPr>
      <w:r>
        <w:rPr>
          <w:rFonts w:ascii="Arial" w:hAnsi="Arial" w:cs="Arial"/>
          <w:sz w:val="20"/>
          <w:szCs w:val="20"/>
        </w:rPr>
        <w:t>Après débats</w:t>
      </w:r>
    </w:p>
    <w:p w14:paraId="52C73992" w14:textId="3BB39FA3" w:rsidR="00375DFE" w:rsidRDefault="00375DFE" w:rsidP="00910567">
      <w:pPr>
        <w:pStyle w:val="NormalWeb"/>
        <w:jc w:val="both"/>
        <w:rPr>
          <w:rFonts w:ascii="Arial" w:hAnsi="Arial" w:cs="Arial"/>
          <w:sz w:val="20"/>
          <w:szCs w:val="20"/>
        </w:rPr>
      </w:pPr>
    </w:p>
    <w:p w14:paraId="750007E1" w14:textId="6B9ACBB4" w:rsidR="00375DFE" w:rsidRPr="005D528D" w:rsidRDefault="00375DFE" w:rsidP="00910567">
      <w:pPr>
        <w:pStyle w:val="NormalWeb"/>
        <w:jc w:val="both"/>
        <w:rPr>
          <w:rFonts w:ascii="Arial" w:hAnsi="Arial" w:cs="Arial"/>
          <w:sz w:val="20"/>
          <w:szCs w:val="20"/>
        </w:rPr>
      </w:pPr>
      <w:r>
        <w:rPr>
          <w:rFonts w:ascii="Arial" w:hAnsi="Arial" w:cs="Arial"/>
          <w:sz w:val="20"/>
          <w:szCs w:val="20"/>
        </w:rPr>
        <w:t>VOTE : UNANIMIT</w:t>
      </w:r>
      <w:r w:rsidR="00173423">
        <w:rPr>
          <w:rFonts w:ascii="Arial" w:hAnsi="Arial" w:cs="Arial"/>
          <w:sz w:val="20"/>
          <w:szCs w:val="20"/>
        </w:rPr>
        <w:t>É</w:t>
      </w:r>
    </w:p>
    <w:p w14:paraId="62BA9685" w14:textId="77777777" w:rsidR="00B1673F" w:rsidRDefault="00B1673F" w:rsidP="00910567">
      <w:pPr>
        <w:pStyle w:val="NormalWeb"/>
        <w:ind w:left="1440" w:hanging="360"/>
        <w:jc w:val="both"/>
        <w:rPr>
          <w:rFonts w:ascii="Arial" w:hAnsi="Arial" w:cs="Arial"/>
          <w:sz w:val="20"/>
          <w:szCs w:val="20"/>
        </w:rPr>
      </w:pPr>
    </w:p>
    <w:p w14:paraId="2B2D5E5C" w14:textId="77777777" w:rsidR="00B1673F" w:rsidRPr="00D42CE8" w:rsidRDefault="00B1673F" w:rsidP="00910567">
      <w:pPr>
        <w:pStyle w:val="NormalWeb"/>
        <w:ind w:left="1440" w:hanging="360"/>
        <w:jc w:val="both"/>
        <w:rPr>
          <w:rFonts w:ascii="Arial" w:hAnsi="Arial" w:cs="Arial"/>
          <w:sz w:val="20"/>
          <w:szCs w:val="20"/>
        </w:rPr>
      </w:pPr>
    </w:p>
    <w:p w14:paraId="0689B46F" w14:textId="77777777" w:rsidR="00B1673F" w:rsidRPr="00D42CE8" w:rsidRDefault="00B1673F" w:rsidP="00910567">
      <w:pPr>
        <w:pStyle w:val="NormalWeb"/>
        <w:jc w:val="both"/>
        <w:rPr>
          <w:rFonts w:ascii="Arial" w:hAnsi="Arial" w:cs="Arial"/>
          <w:b/>
          <w:sz w:val="20"/>
          <w:szCs w:val="20"/>
          <w:u w:val="single"/>
        </w:rPr>
      </w:pPr>
      <w:bookmarkStart w:id="1" w:name="X000O9V0000RT00014J0101"/>
      <w:r w:rsidRPr="00D42CE8">
        <w:rPr>
          <w:rFonts w:ascii="Arial" w:hAnsi="Arial" w:cs="Arial"/>
          <w:b/>
          <w:sz w:val="20"/>
          <w:szCs w:val="20"/>
          <w:u w:val="single"/>
        </w:rPr>
        <w:t>Délibérations administration générale, ressources humaines et patrimoine</w:t>
      </w:r>
      <w:bookmarkEnd w:id="1"/>
      <w:r>
        <w:rPr>
          <w:rFonts w:ascii="Arial" w:hAnsi="Arial" w:cs="Arial"/>
          <w:b/>
          <w:sz w:val="20"/>
          <w:szCs w:val="20"/>
          <w:u w:val="single"/>
        </w:rPr>
        <w:t> :</w:t>
      </w:r>
    </w:p>
    <w:p w14:paraId="6BDBC4F6" w14:textId="77777777" w:rsidR="00B1673F" w:rsidRPr="00D42CE8" w:rsidRDefault="00B1673F" w:rsidP="00910567">
      <w:pPr>
        <w:pStyle w:val="NormalWeb"/>
        <w:jc w:val="both"/>
        <w:rPr>
          <w:rFonts w:ascii="Arial" w:hAnsi="Arial" w:cs="Arial"/>
          <w:b/>
          <w:sz w:val="20"/>
          <w:szCs w:val="20"/>
          <w:u w:val="single"/>
        </w:rPr>
      </w:pPr>
    </w:p>
    <w:p w14:paraId="69200BDF" w14:textId="3B4E0D5D" w:rsidR="00B1673F" w:rsidRDefault="00B1673F" w:rsidP="00910567">
      <w:pPr>
        <w:pStyle w:val="NormalWeb"/>
        <w:numPr>
          <w:ilvl w:val="0"/>
          <w:numId w:val="36"/>
        </w:numPr>
        <w:jc w:val="both"/>
        <w:rPr>
          <w:rFonts w:ascii="Arial" w:hAnsi="Arial" w:cs="Arial"/>
          <w:sz w:val="20"/>
          <w:szCs w:val="20"/>
        </w:rPr>
      </w:pPr>
      <w:r w:rsidRPr="0094554B">
        <w:rPr>
          <w:rFonts w:ascii="Arial" w:hAnsi="Arial" w:cs="Arial"/>
          <w:sz w:val="20"/>
          <w:szCs w:val="20"/>
        </w:rPr>
        <w:t xml:space="preserve">Transfert de propriété à Grenoble-Alpes Métropole des assiettes foncières de deux réservoirs d'eau potable et de deux stations de pompage des eaux usées, situés sur la commune de </w:t>
      </w:r>
      <w:proofErr w:type="spellStart"/>
      <w:r w:rsidRPr="0094554B">
        <w:rPr>
          <w:rFonts w:ascii="Arial" w:hAnsi="Arial" w:cs="Arial"/>
          <w:sz w:val="20"/>
          <w:szCs w:val="20"/>
        </w:rPr>
        <w:t>Veurey-Voroize</w:t>
      </w:r>
      <w:proofErr w:type="spellEnd"/>
    </w:p>
    <w:p w14:paraId="3C638EC3" w14:textId="77777777" w:rsidR="004F2814" w:rsidRDefault="004F2814" w:rsidP="00910567">
      <w:pPr>
        <w:pStyle w:val="NormalWeb"/>
        <w:ind w:left="720"/>
        <w:jc w:val="both"/>
        <w:rPr>
          <w:rFonts w:ascii="Arial" w:hAnsi="Arial" w:cs="Arial"/>
          <w:sz w:val="20"/>
          <w:szCs w:val="20"/>
        </w:rPr>
      </w:pPr>
    </w:p>
    <w:p w14:paraId="361B9340" w14:textId="41BC0191" w:rsidR="00E33588" w:rsidRDefault="00E33588" w:rsidP="00910567">
      <w:pPr>
        <w:pStyle w:val="NormalWeb"/>
        <w:jc w:val="both"/>
        <w:rPr>
          <w:rFonts w:ascii="Arial" w:hAnsi="Arial" w:cs="Arial"/>
          <w:sz w:val="20"/>
          <w:szCs w:val="20"/>
        </w:rPr>
      </w:pPr>
      <w:r>
        <w:rPr>
          <w:rFonts w:ascii="Arial" w:hAnsi="Arial" w:cs="Arial"/>
          <w:sz w:val="20"/>
          <w:szCs w:val="20"/>
        </w:rPr>
        <w:t xml:space="preserve">Après échanges </w:t>
      </w:r>
    </w:p>
    <w:p w14:paraId="6494DCAF" w14:textId="77777777" w:rsidR="00E33588" w:rsidRDefault="00E33588" w:rsidP="00910567">
      <w:pPr>
        <w:pStyle w:val="NormalWeb"/>
        <w:jc w:val="both"/>
        <w:rPr>
          <w:rFonts w:ascii="Arial" w:hAnsi="Arial" w:cs="Arial"/>
          <w:sz w:val="20"/>
          <w:szCs w:val="20"/>
        </w:rPr>
      </w:pPr>
    </w:p>
    <w:p w14:paraId="4E1F7CBF" w14:textId="7E3B29C1" w:rsidR="00E33588" w:rsidRDefault="00E33588" w:rsidP="00910567">
      <w:pPr>
        <w:pStyle w:val="NormalWeb"/>
        <w:jc w:val="both"/>
        <w:rPr>
          <w:rFonts w:ascii="Arial" w:hAnsi="Arial" w:cs="Arial"/>
          <w:sz w:val="20"/>
          <w:szCs w:val="20"/>
        </w:rPr>
      </w:pPr>
      <w:r>
        <w:rPr>
          <w:rFonts w:ascii="Arial" w:hAnsi="Arial" w:cs="Arial"/>
          <w:sz w:val="20"/>
          <w:szCs w:val="20"/>
        </w:rPr>
        <w:t>VOTE : UNANIMIT</w:t>
      </w:r>
      <w:r w:rsidR="00173423">
        <w:rPr>
          <w:rFonts w:ascii="Arial" w:hAnsi="Arial" w:cs="Arial"/>
          <w:sz w:val="20"/>
          <w:szCs w:val="20"/>
        </w:rPr>
        <w:t>É</w:t>
      </w:r>
    </w:p>
    <w:p w14:paraId="0D74699E" w14:textId="6C193902" w:rsidR="00B1673F" w:rsidRDefault="00B1673F" w:rsidP="00910567">
      <w:pPr>
        <w:pStyle w:val="NormalWeb"/>
        <w:ind w:left="720"/>
        <w:jc w:val="both"/>
        <w:rPr>
          <w:rFonts w:ascii="Arial" w:hAnsi="Arial" w:cs="Arial"/>
          <w:sz w:val="20"/>
          <w:szCs w:val="20"/>
        </w:rPr>
      </w:pPr>
    </w:p>
    <w:p w14:paraId="460492B0" w14:textId="4BC1A632" w:rsidR="00B1673F" w:rsidRDefault="00B1673F" w:rsidP="00910567">
      <w:pPr>
        <w:pStyle w:val="NormalWeb"/>
        <w:numPr>
          <w:ilvl w:val="0"/>
          <w:numId w:val="36"/>
        </w:numPr>
        <w:jc w:val="both"/>
        <w:rPr>
          <w:rFonts w:ascii="Arial" w:hAnsi="Arial" w:cs="Arial"/>
          <w:sz w:val="20"/>
          <w:szCs w:val="20"/>
        </w:rPr>
      </w:pPr>
      <w:r w:rsidRPr="0094554B">
        <w:rPr>
          <w:rFonts w:ascii="Arial" w:hAnsi="Arial" w:cs="Arial"/>
          <w:sz w:val="20"/>
          <w:szCs w:val="20"/>
        </w:rPr>
        <w:t xml:space="preserve">Transfert de propriété à Grenoble-Alpes Métropole des assiettes foncières d'un réservoir et d'un surpresseur d'eau potable et de trois stations de relevage des eaux usées, situés sur la commune de Le </w:t>
      </w:r>
      <w:proofErr w:type="spellStart"/>
      <w:r w:rsidRPr="0094554B">
        <w:rPr>
          <w:rFonts w:ascii="Arial" w:hAnsi="Arial" w:cs="Arial"/>
          <w:sz w:val="20"/>
          <w:szCs w:val="20"/>
        </w:rPr>
        <w:t>Fontanil</w:t>
      </w:r>
      <w:proofErr w:type="spellEnd"/>
      <w:r w:rsidRPr="0094554B">
        <w:rPr>
          <w:rFonts w:ascii="Arial" w:hAnsi="Arial" w:cs="Arial"/>
          <w:sz w:val="20"/>
          <w:szCs w:val="20"/>
        </w:rPr>
        <w:t>-Cornillon</w:t>
      </w:r>
    </w:p>
    <w:p w14:paraId="06AB0F32" w14:textId="77777777" w:rsidR="00E45D13" w:rsidRDefault="00E45D13" w:rsidP="00910567">
      <w:pPr>
        <w:pStyle w:val="Paragraphedeliste"/>
        <w:jc w:val="both"/>
        <w:rPr>
          <w:rFonts w:ascii="Arial" w:hAnsi="Arial" w:cs="Arial"/>
          <w:sz w:val="20"/>
          <w:szCs w:val="20"/>
        </w:rPr>
      </w:pPr>
    </w:p>
    <w:p w14:paraId="5F11A554" w14:textId="2C0430CF" w:rsidR="00E45D13" w:rsidRDefault="00E45D13" w:rsidP="00910567">
      <w:pPr>
        <w:pStyle w:val="NormalWeb"/>
        <w:jc w:val="both"/>
        <w:rPr>
          <w:rFonts w:ascii="Arial" w:hAnsi="Arial" w:cs="Arial"/>
          <w:sz w:val="20"/>
          <w:szCs w:val="20"/>
        </w:rPr>
      </w:pPr>
      <w:r>
        <w:rPr>
          <w:rFonts w:ascii="Arial" w:hAnsi="Arial" w:cs="Arial"/>
          <w:sz w:val="20"/>
          <w:szCs w:val="20"/>
        </w:rPr>
        <w:t>Monsieur Teinturier indique qu’un</w:t>
      </w:r>
      <w:r w:rsidR="00700A95">
        <w:rPr>
          <w:rFonts w:ascii="Arial" w:hAnsi="Arial" w:cs="Arial"/>
          <w:sz w:val="20"/>
          <w:szCs w:val="20"/>
        </w:rPr>
        <w:t xml:space="preserve"> réservoir ne sera pas transféré car la parcelle relève du régime forestier : une convention tripartite sera signée entre la Métropole, la ville et l’ONF.</w:t>
      </w:r>
    </w:p>
    <w:p w14:paraId="37D14F0A" w14:textId="43F11FBE" w:rsidR="00700A95" w:rsidRDefault="00700A95" w:rsidP="00910567">
      <w:pPr>
        <w:pStyle w:val="NormalWeb"/>
        <w:jc w:val="both"/>
        <w:rPr>
          <w:rFonts w:ascii="Arial" w:hAnsi="Arial" w:cs="Arial"/>
          <w:sz w:val="20"/>
          <w:szCs w:val="20"/>
        </w:rPr>
      </w:pPr>
    </w:p>
    <w:p w14:paraId="145BA42D" w14:textId="49590281" w:rsidR="00700A95" w:rsidRDefault="00700A95" w:rsidP="00910567">
      <w:pPr>
        <w:pStyle w:val="NormalWeb"/>
        <w:jc w:val="both"/>
        <w:rPr>
          <w:rFonts w:ascii="Arial" w:hAnsi="Arial" w:cs="Arial"/>
          <w:sz w:val="20"/>
          <w:szCs w:val="20"/>
        </w:rPr>
      </w:pPr>
      <w:r>
        <w:rPr>
          <w:rFonts w:ascii="Arial" w:hAnsi="Arial" w:cs="Arial"/>
          <w:sz w:val="20"/>
          <w:szCs w:val="20"/>
        </w:rPr>
        <w:t xml:space="preserve">Mme Siefert demande </w:t>
      </w:r>
      <w:r w:rsidR="00A632F9">
        <w:rPr>
          <w:rFonts w:ascii="Arial" w:hAnsi="Arial" w:cs="Arial"/>
          <w:sz w:val="20"/>
          <w:szCs w:val="20"/>
        </w:rPr>
        <w:t>qu’il soit mentionné que la propriété de cette parcelle est communale</w:t>
      </w:r>
      <w:r>
        <w:rPr>
          <w:rFonts w:ascii="Arial" w:hAnsi="Arial" w:cs="Arial"/>
          <w:sz w:val="20"/>
          <w:szCs w:val="20"/>
        </w:rPr>
        <w:t>.</w:t>
      </w:r>
    </w:p>
    <w:p w14:paraId="76C1E45A" w14:textId="5F831788" w:rsidR="001E6AC1" w:rsidRDefault="001E6AC1" w:rsidP="00910567">
      <w:pPr>
        <w:pStyle w:val="NormalWeb"/>
        <w:jc w:val="both"/>
        <w:rPr>
          <w:rFonts w:ascii="Arial" w:hAnsi="Arial" w:cs="Arial"/>
          <w:sz w:val="20"/>
          <w:szCs w:val="20"/>
        </w:rPr>
      </w:pPr>
    </w:p>
    <w:p w14:paraId="432AAFF2" w14:textId="50AFF383" w:rsidR="001E6AC1" w:rsidRDefault="001E6AC1" w:rsidP="00910567">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aimerait qu’une vue </w:t>
      </w:r>
      <w:r w:rsidR="00E33588">
        <w:rPr>
          <w:rFonts w:ascii="Arial" w:hAnsi="Arial" w:cs="Arial"/>
          <w:sz w:val="20"/>
          <w:szCs w:val="20"/>
        </w:rPr>
        <w:t>aérienne</w:t>
      </w:r>
      <w:r>
        <w:rPr>
          <w:rFonts w:ascii="Arial" w:hAnsi="Arial" w:cs="Arial"/>
          <w:sz w:val="20"/>
          <w:szCs w:val="20"/>
        </w:rPr>
        <w:t xml:space="preserve"> des parcelles soit transmise systématiquement pour l’étude des dossiers en amont des instances.</w:t>
      </w:r>
    </w:p>
    <w:p w14:paraId="091DBCE3" w14:textId="5F03B278" w:rsidR="00E33588" w:rsidRDefault="00E33588" w:rsidP="00910567">
      <w:pPr>
        <w:pStyle w:val="NormalWeb"/>
        <w:jc w:val="both"/>
        <w:rPr>
          <w:rFonts w:ascii="Arial" w:hAnsi="Arial" w:cs="Arial"/>
          <w:sz w:val="20"/>
          <w:szCs w:val="20"/>
        </w:rPr>
      </w:pPr>
    </w:p>
    <w:p w14:paraId="2BE2959D" w14:textId="1F9636BC" w:rsidR="00E33588" w:rsidRDefault="00E33588" w:rsidP="00910567">
      <w:pPr>
        <w:pStyle w:val="NormalWeb"/>
        <w:jc w:val="both"/>
        <w:rPr>
          <w:rFonts w:ascii="Arial" w:hAnsi="Arial" w:cs="Arial"/>
          <w:sz w:val="20"/>
          <w:szCs w:val="20"/>
        </w:rPr>
      </w:pPr>
      <w:r>
        <w:rPr>
          <w:rFonts w:ascii="Arial" w:hAnsi="Arial" w:cs="Arial"/>
          <w:sz w:val="20"/>
          <w:szCs w:val="20"/>
        </w:rPr>
        <w:t>VOTE : UNANIMIT</w:t>
      </w:r>
      <w:r w:rsidR="00173423">
        <w:rPr>
          <w:rFonts w:ascii="Arial" w:hAnsi="Arial" w:cs="Arial"/>
          <w:sz w:val="20"/>
          <w:szCs w:val="20"/>
        </w:rPr>
        <w:t>É</w:t>
      </w:r>
    </w:p>
    <w:p w14:paraId="17BD0954" w14:textId="77777777" w:rsidR="00E45D13" w:rsidRDefault="00E45D13" w:rsidP="00910567">
      <w:pPr>
        <w:pStyle w:val="NormalWeb"/>
        <w:jc w:val="both"/>
        <w:rPr>
          <w:rFonts w:ascii="Arial" w:hAnsi="Arial" w:cs="Arial"/>
          <w:sz w:val="20"/>
          <w:szCs w:val="20"/>
        </w:rPr>
      </w:pPr>
    </w:p>
    <w:p w14:paraId="387C3DEF" w14:textId="77777777" w:rsidR="00B1673F" w:rsidRDefault="00B1673F" w:rsidP="00910567">
      <w:pPr>
        <w:pStyle w:val="Paragraphedeliste"/>
        <w:jc w:val="both"/>
        <w:rPr>
          <w:rFonts w:ascii="Arial" w:hAnsi="Arial" w:cs="Arial"/>
          <w:sz w:val="20"/>
          <w:szCs w:val="20"/>
        </w:rPr>
      </w:pPr>
    </w:p>
    <w:p w14:paraId="1160C50E" w14:textId="017A1ACE" w:rsidR="00B1673F" w:rsidRDefault="00B1673F" w:rsidP="00910567">
      <w:pPr>
        <w:pStyle w:val="NormalWeb"/>
        <w:numPr>
          <w:ilvl w:val="0"/>
          <w:numId w:val="36"/>
        </w:numPr>
        <w:jc w:val="both"/>
        <w:rPr>
          <w:rFonts w:ascii="Arial" w:hAnsi="Arial" w:cs="Arial"/>
          <w:sz w:val="20"/>
          <w:szCs w:val="20"/>
        </w:rPr>
      </w:pPr>
      <w:r w:rsidRPr="00E7053C">
        <w:rPr>
          <w:rFonts w:ascii="Arial" w:hAnsi="Arial" w:cs="Arial"/>
          <w:sz w:val="20"/>
          <w:szCs w:val="20"/>
        </w:rPr>
        <w:t>SPL Eaux de Grenoble Alpes - Acquisition d'actions par Grenoble Alpes Métropole</w:t>
      </w:r>
    </w:p>
    <w:p w14:paraId="4462F866" w14:textId="3FDEA592" w:rsidR="00E45D13" w:rsidRDefault="00E45D13" w:rsidP="00E45D13">
      <w:pPr>
        <w:pStyle w:val="NormalWeb"/>
        <w:rPr>
          <w:rFonts w:ascii="Arial" w:hAnsi="Arial" w:cs="Arial"/>
          <w:sz w:val="20"/>
          <w:szCs w:val="20"/>
        </w:rPr>
      </w:pPr>
    </w:p>
    <w:p w14:paraId="5B829F70" w14:textId="61F85882" w:rsidR="00E45D13" w:rsidRDefault="00B56163" w:rsidP="00B56163">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si ceci a une incidence sur les recherches par la SPL de nouveaux partenaires</w:t>
      </w:r>
      <w:r w:rsidR="00B61938">
        <w:rPr>
          <w:rFonts w:ascii="Arial" w:hAnsi="Arial" w:cs="Arial"/>
          <w:sz w:val="20"/>
          <w:szCs w:val="20"/>
        </w:rPr>
        <w:t xml:space="preserve"> et prestations</w:t>
      </w:r>
      <w:r>
        <w:rPr>
          <w:rFonts w:ascii="Arial" w:hAnsi="Arial" w:cs="Arial"/>
          <w:sz w:val="20"/>
          <w:szCs w:val="20"/>
        </w:rPr>
        <w:t> ?</w:t>
      </w:r>
    </w:p>
    <w:p w14:paraId="04D56C4F" w14:textId="1F90F91E" w:rsidR="00B56163" w:rsidRDefault="00B56163" w:rsidP="00B56163">
      <w:pPr>
        <w:pStyle w:val="NormalWeb"/>
        <w:jc w:val="both"/>
        <w:rPr>
          <w:rFonts w:ascii="Arial" w:hAnsi="Arial" w:cs="Arial"/>
          <w:sz w:val="20"/>
          <w:szCs w:val="20"/>
        </w:rPr>
      </w:pPr>
    </w:p>
    <w:p w14:paraId="17B1A73A" w14:textId="55E9E0E7" w:rsidR="00B56163" w:rsidRDefault="00B56163" w:rsidP="00B56163">
      <w:pPr>
        <w:pStyle w:val="NormalWeb"/>
        <w:jc w:val="both"/>
        <w:rPr>
          <w:rFonts w:ascii="Arial" w:hAnsi="Arial" w:cs="Arial"/>
          <w:sz w:val="20"/>
          <w:szCs w:val="20"/>
        </w:rPr>
      </w:pPr>
      <w:r>
        <w:rPr>
          <w:rFonts w:ascii="Arial" w:hAnsi="Arial" w:cs="Arial"/>
          <w:sz w:val="20"/>
          <w:szCs w:val="20"/>
        </w:rPr>
        <w:t>Monsieur Perrin répond qu’il n’y en a aucune.</w:t>
      </w:r>
    </w:p>
    <w:p w14:paraId="0865F49C" w14:textId="42F15FE2" w:rsidR="00B61938" w:rsidRDefault="00B61938" w:rsidP="00B56163">
      <w:pPr>
        <w:pStyle w:val="NormalWeb"/>
        <w:jc w:val="both"/>
        <w:rPr>
          <w:rFonts w:ascii="Arial" w:hAnsi="Arial" w:cs="Arial"/>
          <w:sz w:val="20"/>
          <w:szCs w:val="20"/>
        </w:rPr>
      </w:pPr>
    </w:p>
    <w:p w14:paraId="40F849B4" w14:textId="21649366" w:rsidR="00B61938" w:rsidRDefault="00B61938" w:rsidP="00B56163">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la nouvelle répartition du capital.</w:t>
      </w:r>
    </w:p>
    <w:p w14:paraId="2A777C8F" w14:textId="7FB53107" w:rsidR="00DF37E7" w:rsidRDefault="00DF37E7" w:rsidP="00B56163">
      <w:pPr>
        <w:pStyle w:val="NormalWeb"/>
        <w:jc w:val="both"/>
        <w:rPr>
          <w:rFonts w:ascii="Arial" w:hAnsi="Arial" w:cs="Arial"/>
          <w:sz w:val="20"/>
          <w:szCs w:val="20"/>
        </w:rPr>
      </w:pPr>
      <w:r>
        <w:rPr>
          <w:rFonts w:ascii="Arial" w:hAnsi="Arial" w:cs="Arial"/>
          <w:sz w:val="20"/>
          <w:szCs w:val="20"/>
        </w:rPr>
        <w:t>Monsieur Perrin répond qu’une seconde salve d’acquisition</w:t>
      </w:r>
      <w:r w:rsidR="00525A08">
        <w:rPr>
          <w:rFonts w:ascii="Arial" w:hAnsi="Arial" w:cs="Arial"/>
          <w:sz w:val="20"/>
          <w:szCs w:val="20"/>
        </w:rPr>
        <w:t>s</w:t>
      </w:r>
      <w:r>
        <w:rPr>
          <w:rFonts w:ascii="Arial" w:hAnsi="Arial" w:cs="Arial"/>
          <w:sz w:val="20"/>
          <w:szCs w:val="20"/>
        </w:rPr>
        <w:t xml:space="preserve"> aura lieu dans quelques mois.</w:t>
      </w:r>
    </w:p>
    <w:p w14:paraId="6526D519" w14:textId="4155BAA4" w:rsidR="001651E8" w:rsidRDefault="001651E8" w:rsidP="00B56163">
      <w:pPr>
        <w:pStyle w:val="NormalWeb"/>
        <w:jc w:val="both"/>
        <w:rPr>
          <w:rFonts w:ascii="Arial" w:hAnsi="Arial" w:cs="Arial"/>
          <w:sz w:val="20"/>
          <w:szCs w:val="20"/>
        </w:rPr>
      </w:pPr>
      <w:r>
        <w:rPr>
          <w:rFonts w:ascii="Arial" w:hAnsi="Arial" w:cs="Arial"/>
          <w:sz w:val="20"/>
          <w:szCs w:val="20"/>
        </w:rPr>
        <w:t>La répartition du capital de la SPL EDGA est la suivante :</w:t>
      </w:r>
    </w:p>
    <w:p w14:paraId="7485E751" w14:textId="77777777" w:rsidR="001651E8" w:rsidRDefault="001651E8" w:rsidP="00B56163">
      <w:pPr>
        <w:pStyle w:val="NormalWeb"/>
        <w:jc w:val="both"/>
        <w:rPr>
          <w:rFonts w:ascii="Arial" w:hAnsi="Arial" w:cs="Arial"/>
          <w:sz w:val="20"/>
          <w:szCs w:val="20"/>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264"/>
        <w:gridCol w:w="2264"/>
        <w:gridCol w:w="2264"/>
        <w:gridCol w:w="2264"/>
      </w:tblGrid>
      <w:tr w:rsidR="001651E8" w:rsidRPr="001651E8" w14:paraId="0E4ADBA0" w14:textId="77777777" w:rsidTr="001651E8">
        <w:trPr>
          <w:tblCellSpacing w:w="0" w:type="dxa"/>
        </w:trPr>
        <w:tc>
          <w:tcPr>
            <w:tcW w:w="1250" w:type="pc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718D42DF"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lastRenderedPageBreak/>
              <w:t xml:space="preserve">Actionnaires </w:t>
            </w:r>
          </w:p>
        </w:tc>
        <w:tc>
          <w:tcPr>
            <w:tcW w:w="1250" w:type="pc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534B66B6"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 détenus</w:t>
            </w:r>
          </w:p>
        </w:tc>
        <w:tc>
          <w:tcPr>
            <w:tcW w:w="1250" w:type="pc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0EB03E25"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Nombre d’actions</w:t>
            </w:r>
          </w:p>
        </w:tc>
        <w:tc>
          <w:tcPr>
            <w:tcW w:w="1250" w:type="pct"/>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1A4CC5BE"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Capital en €</w:t>
            </w:r>
          </w:p>
        </w:tc>
      </w:tr>
      <w:tr w:rsidR="001651E8" w:rsidRPr="001651E8" w14:paraId="794C74E4" w14:textId="77777777" w:rsidTr="001651E8">
        <w:trPr>
          <w:trHeight w:val="650"/>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8D8352E"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GRENOBLE ALPES METROPOLE</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497D1E6C"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67,26 %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004E09C"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474 556</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3629B689"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‘4 057 454</w:t>
            </w:r>
          </w:p>
        </w:tc>
      </w:tr>
      <w:tr w:rsidR="001651E8" w:rsidRPr="001651E8" w14:paraId="41199902" w14:textId="77777777" w:rsidTr="001651E8">
        <w:trPr>
          <w:trHeight w:val="550"/>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052D47D7"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GRENOBLE</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3529C412"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20,18 %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1E53AC86"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142 416</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0B0E5D2F"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1 217 657</w:t>
            </w:r>
          </w:p>
        </w:tc>
      </w:tr>
      <w:tr w:rsidR="001651E8" w:rsidRPr="001651E8" w14:paraId="3572E3BE" w14:textId="77777777" w:rsidTr="001651E8">
        <w:trPr>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0E0FBFC4"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CC LE GRESIVAUDAN</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0D3C741C"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12,48 %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33F0899"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88 035</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0439B8CB"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752 699</w:t>
            </w:r>
          </w:p>
        </w:tc>
      </w:tr>
      <w:tr w:rsidR="001651E8" w:rsidRPr="001651E8" w14:paraId="403ABD1A" w14:textId="77777777" w:rsidTr="001651E8">
        <w:trPr>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1397B902"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AUTRES ACTIONNAIRES</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3EA1320E"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0,08 %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490A22FE"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593</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24ED574C"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5 070</w:t>
            </w:r>
          </w:p>
        </w:tc>
      </w:tr>
      <w:tr w:rsidR="001651E8" w:rsidRPr="001651E8" w14:paraId="2227669F" w14:textId="77777777" w:rsidTr="001651E8">
        <w:trPr>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87554A8"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TOTAL</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383D6C13"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100,00 %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767F3D7"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705 600</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5A0237E6"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6 032 880</w:t>
            </w:r>
          </w:p>
        </w:tc>
      </w:tr>
    </w:tbl>
    <w:p w14:paraId="313FAE8D" w14:textId="77777777" w:rsidR="001651E8" w:rsidRDefault="001651E8" w:rsidP="00B56163">
      <w:pPr>
        <w:pStyle w:val="NormalWeb"/>
        <w:jc w:val="both"/>
        <w:rPr>
          <w:rFonts w:ascii="Arial" w:hAnsi="Arial" w:cs="Arial"/>
          <w:sz w:val="20"/>
          <w:szCs w:val="20"/>
        </w:rPr>
      </w:pPr>
    </w:p>
    <w:p w14:paraId="301169B4" w14:textId="26FDD14A" w:rsidR="00B56163" w:rsidRDefault="00B56163" w:rsidP="00B56163">
      <w:pPr>
        <w:pStyle w:val="NormalWeb"/>
        <w:jc w:val="both"/>
        <w:rPr>
          <w:rFonts w:ascii="Arial" w:hAnsi="Arial" w:cs="Arial"/>
          <w:sz w:val="20"/>
          <w:szCs w:val="20"/>
        </w:rPr>
      </w:pPr>
    </w:p>
    <w:p w14:paraId="7252CA76" w14:textId="56B1A120" w:rsidR="00B56163" w:rsidRDefault="00B56163" w:rsidP="00B56163">
      <w:pPr>
        <w:pStyle w:val="NormalWeb"/>
        <w:jc w:val="both"/>
        <w:rPr>
          <w:rFonts w:ascii="Arial" w:hAnsi="Arial" w:cs="Arial"/>
          <w:sz w:val="20"/>
          <w:szCs w:val="20"/>
        </w:rPr>
      </w:pPr>
      <w:r>
        <w:rPr>
          <w:rFonts w:ascii="Arial" w:hAnsi="Arial" w:cs="Arial"/>
          <w:sz w:val="20"/>
          <w:szCs w:val="20"/>
        </w:rPr>
        <w:t>VOTE : UNANIMITE</w:t>
      </w:r>
    </w:p>
    <w:p w14:paraId="48746BA6" w14:textId="77777777" w:rsidR="00B1673F" w:rsidRDefault="00B1673F" w:rsidP="00B1673F">
      <w:pPr>
        <w:pStyle w:val="Paragraphedeliste"/>
        <w:rPr>
          <w:rFonts w:ascii="Arial" w:hAnsi="Arial" w:cs="Arial"/>
          <w:sz w:val="20"/>
          <w:szCs w:val="20"/>
        </w:rPr>
      </w:pPr>
    </w:p>
    <w:p w14:paraId="355296AC" w14:textId="77777777" w:rsidR="00B1673F" w:rsidRPr="00D42CE8" w:rsidRDefault="00B1673F" w:rsidP="00B1673F">
      <w:pPr>
        <w:jc w:val="both"/>
        <w:rPr>
          <w:rFonts w:cs="Arial"/>
          <w:sz w:val="20"/>
        </w:rPr>
      </w:pPr>
    </w:p>
    <w:p w14:paraId="3C6B1662" w14:textId="77777777" w:rsidR="00B1673F" w:rsidRPr="00D42CE8" w:rsidRDefault="00B1673F" w:rsidP="00B1673F">
      <w:pPr>
        <w:jc w:val="both"/>
        <w:rPr>
          <w:rFonts w:cs="Arial"/>
          <w:b/>
          <w:color w:val="000000" w:themeColor="text1"/>
          <w:sz w:val="20"/>
          <w:u w:val="single"/>
        </w:rPr>
      </w:pPr>
      <w:r w:rsidRPr="00D42CE8">
        <w:rPr>
          <w:rFonts w:cs="Arial"/>
          <w:b/>
          <w:color w:val="000000" w:themeColor="text1"/>
          <w:sz w:val="20"/>
          <w:u w:val="single"/>
        </w:rPr>
        <w:t>Points d’information :</w:t>
      </w:r>
    </w:p>
    <w:p w14:paraId="73467588" w14:textId="77777777" w:rsidR="00B1673F" w:rsidRPr="00D42CE8" w:rsidRDefault="00B1673F" w:rsidP="00B1673F">
      <w:pPr>
        <w:jc w:val="both"/>
        <w:rPr>
          <w:rFonts w:cs="Arial"/>
          <w:color w:val="000000" w:themeColor="text1"/>
          <w:sz w:val="20"/>
        </w:rPr>
      </w:pPr>
    </w:p>
    <w:p w14:paraId="7117CAA1" w14:textId="6B25504A" w:rsidR="00B1673F" w:rsidRDefault="00B1673F" w:rsidP="00B1673F">
      <w:pPr>
        <w:pStyle w:val="Paragraphedeliste"/>
        <w:numPr>
          <w:ilvl w:val="0"/>
          <w:numId w:val="31"/>
        </w:numPr>
        <w:rPr>
          <w:rFonts w:ascii="Arial" w:hAnsi="Arial" w:cs="Arial"/>
          <w:color w:val="000000" w:themeColor="text1"/>
          <w:sz w:val="20"/>
          <w:szCs w:val="20"/>
          <w:lang w:eastAsia="en-US"/>
        </w:rPr>
      </w:pPr>
      <w:r w:rsidRPr="00D42CE8">
        <w:rPr>
          <w:rFonts w:ascii="Arial" w:hAnsi="Arial" w:cs="Arial"/>
          <w:color w:val="000000" w:themeColor="text1"/>
          <w:sz w:val="20"/>
          <w:szCs w:val="20"/>
          <w:lang w:eastAsia="en-US"/>
        </w:rPr>
        <w:t>Enquête qualité et santé au travail (M</w:t>
      </w:r>
      <w:r>
        <w:rPr>
          <w:rFonts w:ascii="Arial" w:hAnsi="Arial" w:cs="Arial"/>
          <w:color w:val="000000" w:themeColor="text1"/>
          <w:sz w:val="20"/>
          <w:szCs w:val="20"/>
          <w:lang w:eastAsia="en-US"/>
        </w:rPr>
        <w:t>alakoff)</w:t>
      </w:r>
    </w:p>
    <w:p w14:paraId="1186090B" w14:textId="2449F814" w:rsidR="00DF37E7" w:rsidRDefault="00DF37E7" w:rsidP="00DF37E7">
      <w:pPr>
        <w:rPr>
          <w:rFonts w:ascii="Arial" w:hAnsi="Arial" w:cs="Arial"/>
          <w:color w:val="000000" w:themeColor="text1"/>
          <w:sz w:val="20"/>
          <w:szCs w:val="20"/>
        </w:rPr>
      </w:pPr>
    </w:p>
    <w:p w14:paraId="44BEEE42" w14:textId="719552EF" w:rsidR="00DB0DB2" w:rsidRDefault="00DB0DB2" w:rsidP="00525A08">
      <w:pPr>
        <w:jc w:val="both"/>
        <w:rPr>
          <w:rFonts w:ascii="Arial" w:hAnsi="Arial" w:cs="Arial"/>
          <w:color w:val="000000" w:themeColor="text1"/>
          <w:sz w:val="20"/>
          <w:szCs w:val="20"/>
        </w:rPr>
      </w:pPr>
      <w:r>
        <w:rPr>
          <w:rFonts w:ascii="Arial" w:hAnsi="Arial" w:cs="Arial"/>
          <w:color w:val="000000" w:themeColor="text1"/>
          <w:sz w:val="20"/>
          <w:szCs w:val="20"/>
        </w:rPr>
        <w:t xml:space="preserve">Pour répondre à une question de 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Mme Longo répond que le questionnaire était anonyme</w:t>
      </w:r>
      <w:r w:rsidR="0052367E">
        <w:rPr>
          <w:rFonts w:ascii="Arial" w:hAnsi="Arial" w:cs="Arial"/>
          <w:color w:val="000000" w:themeColor="text1"/>
          <w:sz w:val="20"/>
          <w:szCs w:val="20"/>
        </w:rPr>
        <w:t>.</w:t>
      </w:r>
    </w:p>
    <w:p w14:paraId="089B7CB0" w14:textId="21BCE933" w:rsidR="0052367E" w:rsidRDefault="0052367E" w:rsidP="00DF37E7">
      <w:pPr>
        <w:rPr>
          <w:rFonts w:ascii="Arial" w:hAnsi="Arial" w:cs="Arial"/>
          <w:color w:val="000000" w:themeColor="text1"/>
          <w:sz w:val="20"/>
          <w:szCs w:val="20"/>
        </w:rPr>
      </w:pPr>
    </w:p>
    <w:p w14:paraId="674B0F6F" w14:textId="05C98AB3" w:rsidR="0052367E" w:rsidRDefault="003124BB" w:rsidP="00DF37E7">
      <w:pPr>
        <w:rPr>
          <w:rFonts w:ascii="Arial" w:hAnsi="Arial" w:cs="Arial"/>
          <w:color w:val="000000" w:themeColor="text1"/>
          <w:sz w:val="20"/>
          <w:szCs w:val="20"/>
        </w:rPr>
      </w:pPr>
      <w:r>
        <w:rPr>
          <w:rFonts w:ascii="Arial" w:hAnsi="Arial" w:cs="Arial"/>
          <w:color w:val="000000" w:themeColor="text1"/>
          <w:sz w:val="20"/>
          <w:szCs w:val="20"/>
        </w:rPr>
        <w:t xml:space="preserve">Monsieur Perrin ajoute que, pour avoir une représentation globale du département de l’eau, les agents du secteur public ont été associés aux </w:t>
      </w:r>
      <w:r w:rsidR="000D20ED">
        <w:rPr>
          <w:rFonts w:ascii="Arial" w:hAnsi="Arial" w:cs="Arial"/>
          <w:color w:val="000000" w:themeColor="text1"/>
          <w:sz w:val="20"/>
          <w:szCs w:val="20"/>
        </w:rPr>
        <w:t>salariés</w:t>
      </w:r>
      <w:r>
        <w:rPr>
          <w:rFonts w:ascii="Arial" w:hAnsi="Arial" w:cs="Arial"/>
          <w:color w:val="000000" w:themeColor="text1"/>
          <w:sz w:val="20"/>
          <w:szCs w:val="20"/>
        </w:rPr>
        <w:t>.</w:t>
      </w:r>
    </w:p>
    <w:p w14:paraId="1D60B850" w14:textId="420B8BCB" w:rsidR="005D7F2F" w:rsidRDefault="005D7F2F" w:rsidP="00DF37E7">
      <w:pPr>
        <w:rPr>
          <w:rFonts w:ascii="Arial" w:hAnsi="Arial" w:cs="Arial"/>
          <w:color w:val="000000" w:themeColor="text1"/>
          <w:sz w:val="20"/>
          <w:szCs w:val="20"/>
        </w:rPr>
      </w:pPr>
    </w:p>
    <w:p w14:paraId="4FFECD80" w14:textId="5889526F" w:rsidR="005D7F2F" w:rsidRDefault="005D7F2F" w:rsidP="00DF37E7">
      <w:pPr>
        <w:rPr>
          <w:rFonts w:ascii="Arial" w:hAnsi="Arial" w:cs="Arial"/>
          <w:color w:val="000000" w:themeColor="text1"/>
          <w:sz w:val="20"/>
          <w:szCs w:val="20"/>
        </w:rPr>
      </w:pPr>
      <w:r>
        <w:rPr>
          <w:rFonts w:ascii="Arial" w:hAnsi="Arial" w:cs="Arial"/>
          <w:color w:val="000000" w:themeColor="text1"/>
          <w:sz w:val="20"/>
          <w:szCs w:val="20"/>
        </w:rPr>
        <w:t>Monsieur Dumas trouve que le taux de participation est assez faible.</w:t>
      </w:r>
    </w:p>
    <w:p w14:paraId="272C6363" w14:textId="0245F00F" w:rsidR="005D7F2F" w:rsidRDefault="005D7F2F" w:rsidP="00DF37E7">
      <w:pPr>
        <w:rPr>
          <w:rFonts w:ascii="Arial" w:hAnsi="Arial" w:cs="Arial"/>
          <w:color w:val="000000" w:themeColor="text1"/>
          <w:sz w:val="20"/>
          <w:szCs w:val="20"/>
        </w:rPr>
      </w:pPr>
    </w:p>
    <w:p w14:paraId="374D5D14" w14:textId="77777777" w:rsidR="000D20ED" w:rsidRDefault="005D7F2F" w:rsidP="00AC08DC">
      <w:pPr>
        <w:jc w:val="both"/>
        <w:rPr>
          <w:rFonts w:ascii="Arial" w:hAnsi="Arial" w:cs="Arial"/>
          <w:color w:val="000000" w:themeColor="text1"/>
          <w:sz w:val="20"/>
          <w:szCs w:val="20"/>
        </w:rPr>
      </w:pPr>
      <w:r>
        <w:rPr>
          <w:rFonts w:ascii="Arial" w:hAnsi="Arial" w:cs="Arial"/>
          <w:color w:val="000000" w:themeColor="text1"/>
          <w:sz w:val="20"/>
          <w:szCs w:val="20"/>
        </w:rPr>
        <w:t>Monsieur Perrin rappelle que certains collègues, notamment techniques, se connectent peu</w:t>
      </w:r>
      <w:r w:rsidR="000D20ED">
        <w:rPr>
          <w:rFonts w:ascii="Arial" w:hAnsi="Arial" w:cs="Arial"/>
          <w:color w:val="000000" w:themeColor="text1"/>
          <w:sz w:val="20"/>
          <w:szCs w:val="20"/>
        </w:rPr>
        <w:t xml:space="preserve"> à l’outil informatique</w:t>
      </w:r>
      <w:r>
        <w:rPr>
          <w:rFonts w:ascii="Arial" w:hAnsi="Arial" w:cs="Arial"/>
          <w:color w:val="000000" w:themeColor="text1"/>
          <w:sz w:val="20"/>
          <w:szCs w:val="20"/>
        </w:rPr>
        <w:t>.</w:t>
      </w:r>
      <w:r w:rsidR="00AC08DC">
        <w:rPr>
          <w:rFonts w:ascii="Arial" w:hAnsi="Arial" w:cs="Arial"/>
          <w:color w:val="000000" w:themeColor="text1"/>
          <w:sz w:val="20"/>
          <w:szCs w:val="20"/>
        </w:rPr>
        <w:t xml:space="preserve"> </w:t>
      </w:r>
    </w:p>
    <w:p w14:paraId="5D4DF40C" w14:textId="77777777" w:rsidR="00D347D1" w:rsidRDefault="00D347D1" w:rsidP="00AC08DC">
      <w:pPr>
        <w:jc w:val="both"/>
        <w:rPr>
          <w:rFonts w:ascii="Arial" w:hAnsi="Arial" w:cs="Arial"/>
          <w:color w:val="000000" w:themeColor="text1"/>
          <w:sz w:val="20"/>
          <w:szCs w:val="20"/>
        </w:rPr>
      </w:pPr>
      <w:r>
        <w:rPr>
          <w:rFonts w:ascii="Arial" w:hAnsi="Arial" w:cs="Arial"/>
          <w:color w:val="000000" w:themeColor="text1"/>
          <w:sz w:val="20"/>
          <w:szCs w:val="20"/>
        </w:rPr>
        <w:t>Cette</w:t>
      </w:r>
      <w:r w:rsidR="00AC08DC">
        <w:rPr>
          <w:rFonts w:ascii="Arial" w:hAnsi="Arial" w:cs="Arial"/>
          <w:color w:val="000000" w:themeColor="text1"/>
          <w:sz w:val="20"/>
          <w:szCs w:val="20"/>
        </w:rPr>
        <w:t xml:space="preserve"> enquête </w:t>
      </w:r>
      <w:r>
        <w:rPr>
          <w:rFonts w:ascii="Arial" w:hAnsi="Arial" w:cs="Arial"/>
          <w:color w:val="000000" w:themeColor="text1"/>
          <w:sz w:val="20"/>
          <w:szCs w:val="20"/>
        </w:rPr>
        <w:t>a permis de</w:t>
      </w:r>
      <w:r w:rsidR="00AC08DC">
        <w:rPr>
          <w:rFonts w:ascii="Arial" w:hAnsi="Arial" w:cs="Arial"/>
          <w:color w:val="000000" w:themeColor="text1"/>
          <w:sz w:val="20"/>
          <w:szCs w:val="20"/>
        </w:rPr>
        <w:t xml:space="preserve"> mesurer plus spécifiquement les </w:t>
      </w:r>
      <w:r>
        <w:rPr>
          <w:rFonts w:ascii="Arial" w:hAnsi="Arial" w:cs="Arial"/>
          <w:color w:val="000000" w:themeColor="text1"/>
          <w:sz w:val="20"/>
          <w:szCs w:val="20"/>
        </w:rPr>
        <w:t>impacts</w:t>
      </w:r>
      <w:r w:rsidR="00AC08DC">
        <w:rPr>
          <w:rFonts w:ascii="Arial" w:hAnsi="Arial" w:cs="Arial"/>
          <w:color w:val="000000" w:themeColor="text1"/>
          <w:sz w:val="20"/>
          <w:szCs w:val="20"/>
        </w:rPr>
        <w:t xml:space="preserve"> des derniers changements intervenus dans l’organisation du département de l’eau et, si nécessaire, initier des mesures d’accompagnement.</w:t>
      </w:r>
      <w:r w:rsidR="000F4BBD">
        <w:rPr>
          <w:rFonts w:ascii="Arial" w:hAnsi="Arial" w:cs="Arial"/>
          <w:color w:val="000000" w:themeColor="text1"/>
          <w:sz w:val="20"/>
          <w:szCs w:val="20"/>
        </w:rPr>
        <w:t xml:space="preserve"> </w:t>
      </w:r>
    </w:p>
    <w:p w14:paraId="50170F5E" w14:textId="13AFE0C0" w:rsidR="005D7F2F" w:rsidRDefault="000F4BBD" w:rsidP="00AC08DC">
      <w:pPr>
        <w:jc w:val="both"/>
        <w:rPr>
          <w:rFonts w:ascii="Arial" w:hAnsi="Arial" w:cs="Arial"/>
          <w:color w:val="000000" w:themeColor="text1"/>
          <w:sz w:val="20"/>
          <w:szCs w:val="20"/>
        </w:rPr>
      </w:pPr>
      <w:r>
        <w:rPr>
          <w:rFonts w:ascii="Arial" w:hAnsi="Arial" w:cs="Arial"/>
          <w:color w:val="000000" w:themeColor="text1"/>
          <w:sz w:val="20"/>
          <w:szCs w:val="20"/>
        </w:rPr>
        <w:t xml:space="preserve">Dans cette même dynamique un travail a été mené avec le service communication pour publier chaque trimestre </w:t>
      </w:r>
      <w:r w:rsidR="00425A2E">
        <w:rPr>
          <w:rFonts w:ascii="Arial" w:hAnsi="Arial" w:cs="Arial"/>
          <w:color w:val="000000" w:themeColor="text1"/>
          <w:sz w:val="20"/>
          <w:szCs w:val="20"/>
        </w:rPr>
        <w:t>un bulletin d’information</w:t>
      </w:r>
      <w:r>
        <w:rPr>
          <w:rFonts w:ascii="Arial" w:hAnsi="Arial" w:cs="Arial"/>
          <w:color w:val="000000" w:themeColor="text1"/>
          <w:sz w:val="20"/>
          <w:szCs w:val="20"/>
        </w:rPr>
        <w:t xml:space="preserve"> interne au </w:t>
      </w:r>
      <w:r w:rsidR="00D347D1">
        <w:rPr>
          <w:rFonts w:ascii="Arial" w:hAnsi="Arial" w:cs="Arial"/>
          <w:color w:val="000000" w:themeColor="text1"/>
          <w:sz w:val="20"/>
          <w:szCs w:val="20"/>
        </w:rPr>
        <w:t>sein du département de</w:t>
      </w:r>
      <w:r>
        <w:rPr>
          <w:rFonts w:ascii="Arial" w:hAnsi="Arial" w:cs="Arial"/>
          <w:color w:val="000000" w:themeColor="text1"/>
          <w:sz w:val="20"/>
          <w:szCs w:val="20"/>
        </w:rPr>
        <w:t xml:space="preserve"> l’eau pour diffuser les info</w:t>
      </w:r>
      <w:r w:rsidR="00D347D1">
        <w:rPr>
          <w:rFonts w:ascii="Arial" w:hAnsi="Arial" w:cs="Arial"/>
          <w:color w:val="000000" w:themeColor="text1"/>
          <w:sz w:val="20"/>
          <w:szCs w:val="20"/>
        </w:rPr>
        <w:t>rmations et</w:t>
      </w:r>
      <w:r>
        <w:rPr>
          <w:rFonts w:ascii="Arial" w:hAnsi="Arial" w:cs="Arial"/>
          <w:color w:val="000000" w:themeColor="text1"/>
          <w:sz w:val="20"/>
          <w:szCs w:val="20"/>
        </w:rPr>
        <w:t xml:space="preserve"> actualités</w:t>
      </w:r>
      <w:r w:rsidR="00D347D1">
        <w:rPr>
          <w:rFonts w:ascii="Arial" w:hAnsi="Arial" w:cs="Arial"/>
          <w:color w:val="000000" w:themeColor="text1"/>
          <w:sz w:val="20"/>
          <w:szCs w:val="20"/>
        </w:rPr>
        <w:t xml:space="preserve"> des services</w:t>
      </w:r>
      <w:r>
        <w:rPr>
          <w:rFonts w:ascii="Arial" w:hAnsi="Arial" w:cs="Arial"/>
          <w:color w:val="000000" w:themeColor="text1"/>
          <w:sz w:val="20"/>
          <w:szCs w:val="20"/>
        </w:rPr>
        <w:t>.</w:t>
      </w:r>
    </w:p>
    <w:p w14:paraId="38A7900B" w14:textId="05330F58" w:rsidR="0092144B" w:rsidRDefault="0092144B" w:rsidP="00AC08DC">
      <w:pPr>
        <w:jc w:val="both"/>
        <w:rPr>
          <w:rFonts w:ascii="Arial" w:hAnsi="Arial" w:cs="Arial"/>
          <w:color w:val="000000" w:themeColor="text1"/>
          <w:sz w:val="20"/>
          <w:szCs w:val="20"/>
        </w:rPr>
      </w:pPr>
    </w:p>
    <w:p w14:paraId="12E04C7B" w14:textId="6AC6FC90" w:rsidR="0092144B" w:rsidRPr="000D20ED" w:rsidRDefault="0092144B" w:rsidP="00AC08DC">
      <w:pPr>
        <w:jc w:val="both"/>
        <w:rPr>
          <w:rFonts w:ascii="Arial" w:hAnsi="Arial" w:cs="Arial"/>
          <w:sz w:val="20"/>
          <w:szCs w:val="20"/>
        </w:rPr>
      </w:pPr>
      <w:r w:rsidRPr="000D20ED">
        <w:rPr>
          <w:rFonts w:ascii="Arial" w:hAnsi="Arial" w:cs="Arial"/>
          <w:sz w:val="20"/>
          <w:szCs w:val="20"/>
        </w:rPr>
        <w:t xml:space="preserve">Monsieur </w:t>
      </w:r>
      <w:proofErr w:type="spellStart"/>
      <w:r w:rsidRPr="000D20ED">
        <w:rPr>
          <w:rFonts w:ascii="Arial" w:hAnsi="Arial" w:cs="Arial"/>
          <w:sz w:val="20"/>
          <w:szCs w:val="20"/>
        </w:rPr>
        <w:t>Avrillier</w:t>
      </w:r>
      <w:proofErr w:type="spellEnd"/>
      <w:r w:rsidRPr="000D20ED">
        <w:rPr>
          <w:rFonts w:ascii="Arial" w:hAnsi="Arial" w:cs="Arial"/>
          <w:sz w:val="20"/>
          <w:szCs w:val="20"/>
        </w:rPr>
        <w:t xml:space="preserve"> demande la transmission du questionnaire avec les réponses</w:t>
      </w:r>
      <w:r w:rsidR="000D20ED" w:rsidRPr="000D20ED">
        <w:rPr>
          <w:rFonts w:ascii="Arial" w:hAnsi="Arial" w:cs="Arial"/>
          <w:sz w:val="20"/>
          <w:szCs w:val="20"/>
        </w:rPr>
        <w:t>, l’avis du CSE à ce sujet.</w:t>
      </w:r>
    </w:p>
    <w:p w14:paraId="6C5C34E7" w14:textId="77777777" w:rsidR="005D7F2F" w:rsidRDefault="005D7F2F" w:rsidP="00DF37E7">
      <w:pPr>
        <w:rPr>
          <w:rFonts w:ascii="Arial" w:hAnsi="Arial" w:cs="Arial"/>
          <w:color w:val="000000" w:themeColor="text1"/>
          <w:sz w:val="20"/>
          <w:szCs w:val="20"/>
        </w:rPr>
      </w:pPr>
    </w:p>
    <w:p w14:paraId="38C575CE" w14:textId="71FFA0F8" w:rsidR="00B1673F" w:rsidRDefault="00B1673F" w:rsidP="00B1673F">
      <w:pPr>
        <w:pStyle w:val="Paragraphedeliste"/>
        <w:numPr>
          <w:ilvl w:val="0"/>
          <w:numId w:val="31"/>
        </w:numPr>
        <w:rPr>
          <w:rFonts w:ascii="Arial" w:hAnsi="Arial" w:cs="Arial"/>
          <w:color w:val="000000" w:themeColor="text1"/>
          <w:sz w:val="20"/>
          <w:szCs w:val="20"/>
          <w:lang w:eastAsia="en-US"/>
        </w:rPr>
      </w:pPr>
      <w:r>
        <w:rPr>
          <w:rFonts w:ascii="Arial" w:hAnsi="Arial" w:cs="Arial"/>
          <w:color w:val="000000" w:themeColor="text1"/>
          <w:sz w:val="20"/>
          <w:szCs w:val="20"/>
          <w:lang w:eastAsia="en-US"/>
        </w:rPr>
        <w:t>Campagne de communication sur la qualité de l’eau</w:t>
      </w:r>
    </w:p>
    <w:p w14:paraId="76CF4AE4" w14:textId="7713EC99" w:rsidR="00D84135" w:rsidRDefault="00D84135" w:rsidP="00D84135">
      <w:pPr>
        <w:rPr>
          <w:rFonts w:ascii="Arial" w:hAnsi="Arial" w:cs="Arial"/>
          <w:color w:val="000000" w:themeColor="text1"/>
          <w:sz w:val="20"/>
          <w:szCs w:val="20"/>
        </w:rPr>
      </w:pPr>
    </w:p>
    <w:p w14:paraId="5268975A" w14:textId="3A0F9C12" w:rsidR="00D84135" w:rsidRDefault="00D84135" w:rsidP="00D84135">
      <w:pPr>
        <w:rPr>
          <w:rFonts w:ascii="Arial" w:hAnsi="Arial" w:cs="Arial"/>
          <w:color w:val="000000" w:themeColor="text1"/>
          <w:sz w:val="20"/>
          <w:szCs w:val="20"/>
        </w:rPr>
      </w:pPr>
      <w:r>
        <w:rPr>
          <w:rFonts w:ascii="Arial" w:hAnsi="Arial" w:cs="Arial"/>
          <w:color w:val="000000" w:themeColor="text1"/>
          <w:sz w:val="20"/>
          <w:szCs w:val="20"/>
        </w:rPr>
        <w:t>Campagne qui vise à restaurer la confiance en la qualité de l’eau du robinet auprès des usagers.</w:t>
      </w:r>
    </w:p>
    <w:p w14:paraId="03E328F2" w14:textId="7096EA1A" w:rsidR="000057CD" w:rsidRDefault="000057CD" w:rsidP="00D84135">
      <w:pPr>
        <w:rPr>
          <w:rFonts w:ascii="Arial" w:hAnsi="Arial" w:cs="Arial"/>
          <w:color w:val="000000" w:themeColor="text1"/>
          <w:sz w:val="20"/>
          <w:szCs w:val="20"/>
        </w:rPr>
      </w:pPr>
    </w:p>
    <w:p w14:paraId="689FDE5B" w14:textId="0FFF0E29" w:rsidR="000057CD" w:rsidRDefault="000057CD" w:rsidP="00D84135">
      <w:pPr>
        <w:rPr>
          <w:rFonts w:ascii="Arial" w:hAnsi="Arial" w:cs="Arial"/>
          <w:color w:val="000000" w:themeColor="text1"/>
          <w:sz w:val="20"/>
          <w:szCs w:val="20"/>
        </w:rPr>
      </w:pPr>
      <w:r>
        <w:rPr>
          <w:rFonts w:ascii="Arial" w:hAnsi="Arial" w:cs="Arial"/>
          <w:color w:val="000000" w:themeColor="text1"/>
          <w:sz w:val="20"/>
          <w:szCs w:val="20"/>
        </w:rPr>
        <w:t xml:space="preserve">Monsieur Roy demande une communication préalable sur les caractéristiques </w:t>
      </w:r>
      <w:r w:rsidR="00D5130D">
        <w:rPr>
          <w:rFonts w:ascii="Arial" w:hAnsi="Arial" w:cs="Arial"/>
          <w:color w:val="000000" w:themeColor="text1"/>
          <w:sz w:val="20"/>
          <w:szCs w:val="20"/>
        </w:rPr>
        <w:t>de l’eau distribuée (dureté etc.</w:t>
      </w:r>
      <w:r>
        <w:rPr>
          <w:rFonts w:ascii="Arial" w:hAnsi="Arial" w:cs="Arial"/>
          <w:color w:val="000000" w:themeColor="text1"/>
          <w:sz w:val="20"/>
          <w:szCs w:val="20"/>
        </w:rPr>
        <w:t>).</w:t>
      </w:r>
    </w:p>
    <w:p w14:paraId="319C6A66" w14:textId="3DA3434F" w:rsidR="000057CD" w:rsidRDefault="000057CD" w:rsidP="00D84135">
      <w:pPr>
        <w:rPr>
          <w:rFonts w:ascii="Arial" w:hAnsi="Arial" w:cs="Arial"/>
          <w:color w:val="000000" w:themeColor="text1"/>
          <w:sz w:val="20"/>
          <w:szCs w:val="20"/>
        </w:rPr>
      </w:pPr>
    </w:p>
    <w:p w14:paraId="3B59FE06" w14:textId="1F2FC67A" w:rsidR="000057CD" w:rsidRDefault="000057CD" w:rsidP="00623FAD">
      <w:pPr>
        <w:jc w:val="both"/>
        <w:rPr>
          <w:rFonts w:ascii="Arial" w:hAnsi="Arial" w:cs="Arial"/>
          <w:color w:val="000000" w:themeColor="text1"/>
          <w:sz w:val="20"/>
          <w:szCs w:val="20"/>
        </w:rPr>
      </w:pPr>
      <w:r>
        <w:rPr>
          <w:rFonts w:ascii="Arial" w:hAnsi="Arial" w:cs="Arial"/>
          <w:color w:val="000000" w:themeColor="text1"/>
          <w:sz w:val="20"/>
          <w:szCs w:val="20"/>
        </w:rPr>
        <w:t>Monsieur Perrin indique que les données sont sur les sites internet de la Métropole. Il rappelle que les caractéristiques varient en fonction des sources</w:t>
      </w:r>
      <w:r w:rsidR="00622010">
        <w:rPr>
          <w:rFonts w:ascii="Arial" w:hAnsi="Arial" w:cs="Arial"/>
          <w:color w:val="000000" w:themeColor="text1"/>
          <w:sz w:val="20"/>
          <w:szCs w:val="20"/>
        </w:rPr>
        <w:t xml:space="preserve"> et par conséquent d’une commune à l’autre.</w:t>
      </w:r>
    </w:p>
    <w:p w14:paraId="174F1F75" w14:textId="4C9113D5" w:rsidR="00A75F1C" w:rsidRDefault="00A75F1C" w:rsidP="00623FAD">
      <w:pPr>
        <w:jc w:val="both"/>
        <w:rPr>
          <w:rFonts w:ascii="Arial" w:hAnsi="Arial" w:cs="Arial"/>
          <w:color w:val="000000" w:themeColor="text1"/>
          <w:sz w:val="20"/>
          <w:szCs w:val="20"/>
        </w:rPr>
      </w:pPr>
    </w:p>
    <w:p w14:paraId="74B2AC37" w14:textId="75403D67" w:rsidR="00A75F1C" w:rsidRDefault="00A75F1C" w:rsidP="00623FAD">
      <w:pPr>
        <w:jc w:val="both"/>
        <w:rPr>
          <w:rFonts w:ascii="Arial" w:hAnsi="Arial" w:cs="Arial"/>
          <w:color w:val="000000" w:themeColor="text1"/>
          <w:sz w:val="20"/>
          <w:szCs w:val="20"/>
        </w:rPr>
      </w:pPr>
      <w:r>
        <w:rPr>
          <w:rFonts w:ascii="Arial" w:hAnsi="Arial" w:cs="Arial"/>
          <w:color w:val="000000" w:themeColor="text1"/>
          <w:sz w:val="20"/>
          <w:szCs w:val="20"/>
        </w:rPr>
        <w:t xml:space="preserve">Madame Ragache et Monsieur Roy jugent certains arguments de </w:t>
      </w:r>
      <w:r w:rsidR="008A66EB">
        <w:rPr>
          <w:rFonts w:ascii="Arial" w:hAnsi="Arial" w:cs="Arial"/>
          <w:color w:val="000000" w:themeColor="text1"/>
          <w:sz w:val="20"/>
          <w:szCs w:val="20"/>
        </w:rPr>
        <w:t>communication peu convaincants</w:t>
      </w:r>
      <w:r w:rsidR="004D13E2">
        <w:rPr>
          <w:rFonts w:ascii="Arial" w:hAnsi="Arial" w:cs="Arial"/>
          <w:color w:val="000000" w:themeColor="text1"/>
          <w:sz w:val="20"/>
          <w:szCs w:val="20"/>
        </w:rPr>
        <w:t>.</w:t>
      </w:r>
    </w:p>
    <w:p w14:paraId="3C8088BC" w14:textId="486CBB50" w:rsidR="00623FAD" w:rsidRDefault="00623FAD" w:rsidP="00623FAD">
      <w:pPr>
        <w:jc w:val="both"/>
        <w:rPr>
          <w:rFonts w:ascii="Arial" w:hAnsi="Arial" w:cs="Arial"/>
          <w:color w:val="000000" w:themeColor="text1"/>
          <w:sz w:val="20"/>
          <w:szCs w:val="20"/>
        </w:rPr>
      </w:pPr>
    </w:p>
    <w:p w14:paraId="0E5ACEBF" w14:textId="3870CC30" w:rsidR="00623FAD" w:rsidRDefault="00623FAD" w:rsidP="00623FAD">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déplore la mise en place d’une campagne de communication alors qu’il est demandé un travail d’information d</w:t>
      </w:r>
      <w:r w:rsidR="00DE12F8">
        <w:rPr>
          <w:rFonts w:ascii="Arial" w:hAnsi="Arial" w:cs="Arial"/>
          <w:color w:val="000000" w:themeColor="text1"/>
          <w:sz w:val="20"/>
          <w:szCs w:val="20"/>
        </w:rPr>
        <w:t>e</w:t>
      </w:r>
      <w:r>
        <w:rPr>
          <w:rFonts w:ascii="Arial" w:hAnsi="Arial" w:cs="Arial"/>
          <w:color w:val="000000" w:themeColor="text1"/>
          <w:sz w:val="20"/>
          <w:szCs w:val="20"/>
        </w:rPr>
        <w:t xml:space="preserve"> service public vers </w:t>
      </w:r>
      <w:r w:rsidR="00D5130D">
        <w:rPr>
          <w:rFonts w:ascii="Arial" w:hAnsi="Arial" w:cs="Arial"/>
          <w:color w:val="000000" w:themeColor="text1"/>
          <w:sz w:val="20"/>
          <w:szCs w:val="20"/>
        </w:rPr>
        <w:t>les</w:t>
      </w:r>
      <w:r>
        <w:rPr>
          <w:rFonts w:ascii="Arial" w:hAnsi="Arial" w:cs="Arial"/>
          <w:color w:val="000000" w:themeColor="text1"/>
          <w:sz w:val="20"/>
          <w:szCs w:val="20"/>
        </w:rPr>
        <w:t xml:space="preserve"> usagers.</w:t>
      </w:r>
      <w:r w:rsidR="00760AB1">
        <w:rPr>
          <w:rFonts w:ascii="Arial" w:hAnsi="Arial" w:cs="Arial"/>
          <w:color w:val="000000" w:themeColor="text1"/>
          <w:sz w:val="20"/>
          <w:szCs w:val="20"/>
        </w:rPr>
        <w:t xml:space="preserve"> Il aurait été souhaitable d’informer sur l</w:t>
      </w:r>
      <w:r w:rsidR="00D5130D">
        <w:rPr>
          <w:rFonts w:ascii="Arial" w:hAnsi="Arial" w:cs="Arial"/>
          <w:color w:val="000000" w:themeColor="text1"/>
          <w:sz w:val="20"/>
          <w:szCs w:val="20"/>
        </w:rPr>
        <w:t>’origine de l’eau qui arrive au robinet</w:t>
      </w:r>
      <w:r w:rsidR="00760AB1">
        <w:rPr>
          <w:rFonts w:ascii="Arial" w:hAnsi="Arial" w:cs="Arial"/>
          <w:color w:val="000000" w:themeColor="text1"/>
          <w:sz w:val="20"/>
          <w:szCs w:val="20"/>
        </w:rPr>
        <w:t>. Il prend acte que la campagne est lancée et que le sujet est présenté à titre informatif uniquement.</w:t>
      </w:r>
    </w:p>
    <w:p w14:paraId="1711DA9A" w14:textId="3338B166" w:rsidR="007217DD" w:rsidRDefault="007217DD" w:rsidP="00623FAD">
      <w:pPr>
        <w:jc w:val="both"/>
        <w:rPr>
          <w:rFonts w:ascii="Arial" w:hAnsi="Arial" w:cs="Arial"/>
          <w:color w:val="000000" w:themeColor="text1"/>
          <w:sz w:val="20"/>
          <w:szCs w:val="20"/>
        </w:rPr>
      </w:pPr>
    </w:p>
    <w:p w14:paraId="20FA6E66" w14:textId="4A992800" w:rsidR="007217DD" w:rsidRDefault="007217DD" w:rsidP="00623FAD">
      <w:pPr>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Mme Siefert demande de dissocier la campagne de communication, </w:t>
      </w:r>
      <w:r w:rsidR="001F4E64">
        <w:rPr>
          <w:rFonts w:ascii="Arial" w:hAnsi="Arial" w:cs="Arial"/>
          <w:color w:val="000000" w:themeColor="text1"/>
          <w:sz w:val="20"/>
          <w:szCs w:val="20"/>
        </w:rPr>
        <w:t>réalisée par des professionnels, de l’information aux usagers qui peut parfaitement se faire en parallèle.</w:t>
      </w:r>
      <w:r w:rsidR="005354FE">
        <w:rPr>
          <w:rFonts w:ascii="Arial" w:hAnsi="Arial" w:cs="Arial"/>
          <w:color w:val="000000" w:themeColor="text1"/>
          <w:sz w:val="20"/>
          <w:szCs w:val="20"/>
        </w:rPr>
        <w:t xml:space="preserve"> Elle rappelle que les membres des instances sont des « experts » du domaine </w:t>
      </w:r>
      <w:r w:rsidR="006A3FA0">
        <w:rPr>
          <w:rFonts w:ascii="Arial" w:hAnsi="Arial" w:cs="Arial"/>
          <w:color w:val="000000" w:themeColor="text1"/>
          <w:sz w:val="20"/>
          <w:szCs w:val="20"/>
        </w:rPr>
        <w:t>et,</w:t>
      </w:r>
      <w:r w:rsidR="005354FE">
        <w:rPr>
          <w:rFonts w:ascii="Arial" w:hAnsi="Arial" w:cs="Arial"/>
          <w:color w:val="000000" w:themeColor="text1"/>
          <w:sz w:val="20"/>
          <w:szCs w:val="20"/>
        </w:rPr>
        <w:t xml:space="preserve"> à ce titre, peu représentatif</w:t>
      </w:r>
      <w:r w:rsidR="00D5130D">
        <w:rPr>
          <w:rFonts w:ascii="Arial" w:hAnsi="Arial" w:cs="Arial"/>
          <w:color w:val="000000" w:themeColor="text1"/>
          <w:sz w:val="20"/>
          <w:szCs w:val="20"/>
        </w:rPr>
        <w:t>s</w:t>
      </w:r>
      <w:r w:rsidR="005354FE">
        <w:rPr>
          <w:rFonts w:ascii="Arial" w:hAnsi="Arial" w:cs="Arial"/>
          <w:color w:val="000000" w:themeColor="text1"/>
          <w:sz w:val="20"/>
          <w:szCs w:val="20"/>
        </w:rPr>
        <w:t xml:space="preserve"> du grand public.</w:t>
      </w:r>
    </w:p>
    <w:p w14:paraId="2915892B" w14:textId="4D28A7DE" w:rsidR="0044476E" w:rsidRDefault="0044476E" w:rsidP="00623FAD">
      <w:pPr>
        <w:jc w:val="both"/>
        <w:rPr>
          <w:rFonts w:ascii="Arial" w:hAnsi="Arial" w:cs="Arial"/>
          <w:color w:val="000000" w:themeColor="text1"/>
          <w:sz w:val="20"/>
          <w:szCs w:val="20"/>
        </w:rPr>
      </w:pPr>
    </w:p>
    <w:p w14:paraId="2BBCE0A4" w14:textId="18569F05" w:rsidR="0044476E" w:rsidRDefault="0044476E" w:rsidP="00623FAD">
      <w:pPr>
        <w:jc w:val="both"/>
        <w:rPr>
          <w:rFonts w:ascii="Arial" w:hAnsi="Arial" w:cs="Arial"/>
          <w:color w:val="000000" w:themeColor="text1"/>
          <w:sz w:val="20"/>
          <w:szCs w:val="20"/>
        </w:rPr>
      </w:pPr>
      <w:r>
        <w:rPr>
          <w:rFonts w:ascii="Arial" w:hAnsi="Arial" w:cs="Arial"/>
          <w:color w:val="000000" w:themeColor="text1"/>
          <w:sz w:val="20"/>
          <w:szCs w:val="20"/>
        </w:rPr>
        <w:t>Monsieur Esteves demande si l’aspect économique de la consommation d’eau du robinet est développé par ailleurs ?</w:t>
      </w:r>
    </w:p>
    <w:p w14:paraId="4E1F39BD" w14:textId="1E09503A" w:rsidR="0044476E" w:rsidRDefault="0044476E" w:rsidP="00623FAD">
      <w:pPr>
        <w:jc w:val="both"/>
        <w:rPr>
          <w:rFonts w:ascii="Arial" w:hAnsi="Arial" w:cs="Arial"/>
          <w:color w:val="000000" w:themeColor="text1"/>
          <w:sz w:val="20"/>
          <w:szCs w:val="20"/>
        </w:rPr>
      </w:pPr>
    </w:p>
    <w:p w14:paraId="66578507" w14:textId="3ABAD3A8" w:rsidR="0044476E" w:rsidRDefault="008A2853" w:rsidP="00623FAD">
      <w:pPr>
        <w:jc w:val="both"/>
        <w:rPr>
          <w:rFonts w:ascii="Arial" w:hAnsi="Arial" w:cs="Arial"/>
          <w:color w:val="000000" w:themeColor="text1"/>
          <w:sz w:val="20"/>
          <w:szCs w:val="20"/>
        </w:rPr>
      </w:pPr>
      <w:r>
        <w:rPr>
          <w:rFonts w:ascii="Arial" w:hAnsi="Arial" w:cs="Arial"/>
          <w:color w:val="000000" w:themeColor="text1"/>
          <w:sz w:val="20"/>
          <w:szCs w:val="20"/>
        </w:rPr>
        <w:t>Mme Siefert indique que la commande portait sur la qualité et non le prix.</w:t>
      </w:r>
    </w:p>
    <w:p w14:paraId="2C56961F" w14:textId="25B0968B" w:rsidR="00606D25" w:rsidRDefault="00606D25" w:rsidP="00623FAD">
      <w:pPr>
        <w:jc w:val="both"/>
        <w:rPr>
          <w:rFonts w:ascii="Arial" w:hAnsi="Arial" w:cs="Arial"/>
          <w:color w:val="000000" w:themeColor="text1"/>
          <w:sz w:val="20"/>
          <w:szCs w:val="20"/>
        </w:rPr>
      </w:pPr>
    </w:p>
    <w:p w14:paraId="028C1D81" w14:textId="277A83FB" w:rsidR="00606D25" w:rsidRDefault="00C6668B" w:rsidP="00623FAD">
      <w:pPr>
        <w:jc w:val="both"/>
        <w:rPr>
          <w:rFonts w:ascii="Arial" w:hAnsi="Arial" w:cs="Arial"/>
          <w:color w:val="000000" w:themeColor="text1"/>
          <w:sz w:val="20"/>
          <w:szCs w:val="20"/>
        </w:rPr>
      </w:pPr>
      <w:r>
        <w:rPr>
          <w:rFonts w:ascii="Arial" w:hAnsi="Arial" w:cs="Arial"/>
          <w:color w:val="000000" w:themeColor="text1"/>
          <w:sz w:val="20"/>
          <w:szCs w:val="20"/>
        </w:rPr>
        <w:t>Mme Ragache approuve la démarche de faire collaborer à cette campagne les pharmacies.</w:t>
      </w:r>
    </w:p>
    <w:p w14:paraId="22260C4D" w14:textId="131AAA44" w:rsidR="00C6668B" w:rsidRDefault="00C6668B" w:rsidP="00623FAD">
      <w:pPr>
        <w:jc w:val="both"/>
        <w:rPr>
          <w:rFonts w:ascii="Arial" w:hAnsi="Arial" w:cs="Arial"/>
          <w:color w:val="000000" w:themeColor="text1"/>
          <w:sz w:val="20"/>
          <w:szCs w:val="20"/>
        </w:rPr>
      </w:pPr>
    </w:p>
    <w:p w14:paraId="0102BBB0" w14:textId="6DE9D0BE" w:rsidR="00BC6E9F" w:rsidRDefault="00BC6E9F" w:rsidP="00623FAD">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r w:rsidR="004348A7">
        <w:rPr>
          <w:rFonts w:ascii="Arial" w:hAnsi="Arial" w:cs="Arial"/>
          <w:color w:val="000000" w:themeColor="text1"/>
          <w:sz w:val="20"/>
          <w:szCs w:val="20"/>
        </w:rPr>
        <w:t>Martin</w:t>
      </w:r>
      <w:r>
        <w:rPr>
          <w:rFonts w:ascii="Arial" w:hAnsi="Arial" w:cs="Arial"/>
          <w:color w:val="000000" w:themeColor="text1"/>
          <w:sz w:val="20"/>
          <w:szCs w:val="20"/>
        </w:rPr>
        <w:t xml:space="preserve"> demande pourquoi n’avoir choisi que le Dauphiné Libéré pour la campagne, la presse locale aurait été un excellent support.</w:t>
      </w:r>
    </w:p>
    <w:p w14:paraId="7956BB66" w14:textId="05DDB02A" w:rsidR="00986F87" w:rsidRDefault="00986F87" w:rsidP="00623FAD">
      <w:pPr>
        <w:jc w:val="both"/>
        <w:rPr>
          <w:rFonts w:ascii="Arial" w:hAnsi="Arial" w:cs="Arial"/>
          <w:color w:val="000000" w:themeColor="text1"/>
          <w:sz w:val="20"/>
          <w:szCs w:val="20"/>
        </w:rPr>
      </w:pPr>
      <w:r>
        <w:rPr>
          <w:rFonts w:ascii="Arial" w:hAnsi="Arial" w:cs="Arial"/>
          <w:color w:val="000000" w:themeColor="text1"/>
          <w:sz w:val="20"/>
          <w:szCs w:val="20"/>
        </w:rPr>
        <w:t xml:space="preserve">Monsieur Perrin rappelle que la campagne durera </w:t>
      </w:r>
      <w:r w:rsidR="00D5130D">
        <w:rPr>
          <w:rFonts w:ascii="Arial" w:hAnsi="Arial" w:cs="Arial"/>
          <w:color w:val="000000" w:themeColor="text1"/>
          <w:sz w:val="20"/>
          <w:szCs w:val="20"/>
        </w:rPr>
        <w:t>un</w:t>
      </w:r>
      <w:r>
        <w:rPr>
          <w:rFonts w:ascii="Arial" w:hAnsi="Arial" w:cs="Arial"/>
          <w:color w:val="000000" w:themeColor="text1"/>
          <w:sz w:val="20"/>
          <w:szCs w:val="20"/>
        </w:rPr>
        <w:t xml:space="preserve"> mois et qu’il était difficile de l’harmoniser avec les calendriers de publication</w:t>
      </w:r>
      <w:r w:rsidR="00176D0D">
        <w:rPr>
          <w:rFonts w:ascii="Arial" w:hAnsi="Arial" w:cs="Arial"/>
          <w:color w:val="000000" w:themeColor="text1"/>
          <w:sz w:val="20"/>
          <w:szCs w:val="20"/>
        </w:rPr>
        <w:t>s locales</w:t>
      </w:r>
      <w:r>
        <w:rPr>
          <w:rFonts w:ascii="Arial" w:hAnsi="Arial" w:cs="Arial"/>
          <w:color w:val="000000" w:themeColor="text1"/>
          <w:sz w:val="20"/>
          <w:szCs w:val="20"/>
        </w:rPr>
        <w:t>.</w:t>
      </w:r>
    </w:p>
    <w:p w14:paraId="15917C2B" w14:textId="61358834" w:rsidR="003E582C" w:rsidRDefault="003E582C" w:rsidP="00623FAD">
      <w:pPr>
        <w:jc w:val="both"/>
        <w:rPr>
          <w:rFonts w:ascii="Arial" w:hAnsi="Arial" w:cs="Arial"/>
          <w:color w:val="000000" w:themeColor="text1"/>
          <w:sz w:val="20"/>
          <w:szCs w:val="20"/>
        </w:rPr>
      </w:pPr>
    </w:p>
    <w:p w14:paraId="475C7824" w14:textId="2A3AE741" w:rsidR="003E582C" w:rsidRDefault="003E582C" w:rsidP="00623FAD">
      <w:pPr>
        <w:jc w:val="both"/>
        <w:rPr>
          <w:rFonts w:ascii="Arial" w:hAnsi="Arial" w:cs="Arial"/>
          <w:color w:val="000000" w:themeColor="text1"/>
          <w:sz w:val="20"/>
          <w:szCs w:val="20"/>
        </w:rPr>
      </w:pPr>
      <w:r>
        <w:rPr>
          <w:rFonts w:ascii="Arial" w:hAnsi="Arial" w:cs="Arial"/>
          <w:color w:val="000000" w:themeColor="text1"/>
          <w:sz w:val="20"/>
          <w:szCs w:val="20"/>
        </w:rPr>
        <w:t>Monsieur Dumas remercie le service communication pour le travail effectué. Il remarque la difficulté de ces missions clivantes souvent et génératrices de débats parfois virulents.</w:t>
      </w:r>
    </w:p>
    <w:p w14:paraId="30C67258" w14:textId="565E160D" w:rsidR="003E582C" w:rsidRDefault="003E582C" w:rsidP="00623FAD">
      <w:pPr>
        <w:jc w:val="both"/>
        <w:rPr>
          <w:rFonts w:ascii="Arial" w:hAnsi="Arial" w:cs="Arial"/>
          <w:color w:val="000000" w:themeColor="text1"/>
          <w:sz w:val="20"/>
          <w:szCs w:val="20"/>
        </w:rPr>
      </w:pPr>
    </w:p>
    <w:p w14:paraId="46136600" w14:textId="77777777" w:rsidR="003C0D16" w:rsidRPr="003C0D16" w:rsidRDefault="003C0D16" w:rsidP="003C0D16">
      <w:pPr>
        <w:rPr>
          <w:rFonts w:ascii="Arial" w:hAnsi="Arial" w:cs="Arial"/>
          <w:color w:val="000000" w:themeColor="text1"/>
          <w:sz w:val="20"/>
          <w:szCs w:val="20"/>
        </w:rPr>
      </w:pPr>
    </w:p>
    <w:p w14:paraId="0A45284C" w14:textId="7F47FD63" w:rsidR="00B1673F" w:rsidRDefault="00B1673F" w:rsidP="00B1673F">
      <w:pPr>
        <w:pStyle w:val="Paragraphedeliste"/>
        <w:numPr>
          <w:ilvl w:val="0"/>
          <w:numId w:val="31"/>
        </w:numPr>
        <w:rPr>
          <w:rFonts w:ascii="Arial" w:hAnsi="Arial" w:cs="Arial"/>
          <w:color w:val="000000" w:themeColor="text1"/>
          <w:sz w:val="20"/>
          <w:szCs w:val="20"/>
          <w:lang w:eastAsia="en-US"/>
        </w:rPr>
      </w:pPr>
      <w:r>
        <w:rPr>
          <w:rFonts w:ascii="Arial" w:hAnsi="Arial" w:cs="Arial"/>
          <w:color w:val="000000" w:themeColor="text1"/>
          <w:sz w:val="20"/>
          <w:szCs w:val="20"/>
          <w:lang w:eastAsia="en-US"/>
        </w:rPr>
        <w:t>Bilan du dispositif de tarification sociale de l’eau</w:t>
      </w:r>
    </w:p>
    <w:p w14:paraId="07D0B1E9" w14:textId="53C32281" w:rsidR="00BA2247" w:rsidRDefault="00BA2247" w:rsidP="00BA2247">
      <w:pPr>
        <w:rPr>
          <w:rFonts w:ascii="Arial" w:hAnsi="Arial" w:cs="Arial"/>
          <w:color w:val="000000" w:themeColor="text1"/>
          <w:sz w:val="20"/>
          <w:szCs w:val="20"/>
        </w:rPr>
      </w:pPr>
    </w:p>
    <w:p w14:paraId="000F815D" w14:textId="70BD45E9" w:rsidR="00BA2247" w:rsidRDefault="00096BFF" w:rsidP="00096BFF">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rappe</w:t>
      </w:r>
      <w:r w:rsidR="00525A08">
        <w:rPr>
          <w:rFonts w:ascii="Arial" w:hAnsi="Arial" w:cs="Arial"/>
          <w:color w:val="000000" w:themeColor="text1"/>
          <w:sz w:val="20"/>
          <w:szCs w:val="20"/>
        </w:rPr>
        <w:t>lle qu’une partie des usagers du</w:t>
      </w:r>
      <w:r>
        <w:rPr>
          <w:rFonts w:ascii="Arial" w:hAnsi="Arial" w:cs="Arial"/>
          <w:color w:val="000000" w:themeColor="text1"/>
          <w:sz w:val="20"/>
          <w:szCs w:val="20"/>
        </w:rPr>
        <w:t xml:space="preserve"> service de l’eau ne sont pas abonnés (compteurs collectifs de bailleurs ou copropriété) et par conséquent tous les allocataires de la CAF ne sont pas des abonnés au service de l’eau. </w:t>
      </w:r>
    </w:p>
    <w:p w14:paraId="41CCCCFF" w14:textId="40055B4E" w:rsidR="00CD745F" w:rsidRDefault="00CD745F" w:rsidP="00096BFF">
      <w:pPr>
        <w:jc w:val="both"/>
        <w:rPr>
          <w:rFonts w:ascii="Arial" w:hAnsi="Arial" w:cs="Arial"/>
          <w:color w:val="000000" w:themeColor="text1"/>
          <w:sz w:val="20"/>
          <w:szCs w:val="20"/>
        </w:rPr>
      </w:pPr>
    </w:p>
    <w:p w14:paraId="288CA551" w14:textId="0A548AFE" w:rsidR="00CD745F" w:rsidRDefault="00B81776" w:rsidP="00096BFF">
      <w:pPr>
        <w:jc w:val="both"/>
        <w:rPr>
          <w:rFonts w:ascii="Arial" w:hAnsi="Arial" w:cs="Arial"/>
          <w:color w:val="000000" w:themeColor="text1"/>
          <w:sz w:val="20"/>
          <w:szCs w:val="20"/>
        </w:rPr>
      </w:pPr>
      <w:r>
        <w:rPr>
          <w:rFonts w:ascii="Arial" w:hAnsi="Arial" w:cs="Arial"/>
          <w:color w:val="000000" w:themeColor="text1"/>
          <w:sz w:val="20"/>
          <w:szCs w:val="20"/>
        </w:rPr>
        <w:t>Monsieur Perrin rappelle que l’extension de l’aide aux foyers de 1 personne fait suite à une demande des membres des instances.</w:t>
      </w:r>
    </w:p>
    <w:p w14:paraId="6864EF6A" w14:textId="02F77AF9" w:rsidR="006E0C6D" w:rsidRDefault="006E0C6D" w:rsidP="00096BFF">
      <w:pPr>
        <w:jc w:val="both"/>
        <w:rPr>
          <w:rFonts w:ascii="Arial" w:hAnsi="Arial" w:cs="Arial"/>
          <w:color w:val="000000" w:themeColor="text1"/>
          <w:sz w:val="20"/>
          <w:szCs w:val="20"/>
        </w:rPr>
      </w:pPr>
    </w:p>
    <w:p w14:paraId="6B35672A" w14:textId="7F6D3C33" w:rsidR="006E0C6D" w:rsidRDefault="006E0C6D" w:rsidP="00096BFF">
      <w:pPr>
        <w:jc w:val="both"/>
        <w:rPr>
          <w:rFonts w:ascii="Arial" w:hAnsi="Arial" w:cs="Arial"/>
          <w:color w:val="000000" w:themeColor="text1"/>
          <w:sz w:val="20"/>
          <w:szCs w:val="20"/>
        </w:rPr>
      </w:pPr>
      <w:r>
        <w:rPr>
          <w:rFonts w:ascii="Arial" w:hAnsi="Arial" w:cs="Arial"/>
          <w:color w:val="000000" w:themeColor="text1"/>
          <w:sz w:val="20"/>
          <w:szCs w:val="20"/>
        </w:rPr>
        <w:t>Monsieur Martin remarque que cette aide se fait au détriment des foyers de 2 personnes et plus.</w:t>
      </w:r>
    </w:p>
    <w:p w14:paraId="1CAB7F28" w14:textId="5D2C6173" w:rsidR="006E0C6D" w:rsidRDefault="006E0C6D" w:rsidP="00096BFF">
      <w:pPr>
        <w:jc w:val="both"/>
        <w:rPr>
          <w:rFonts w:ascii="Arial" w:hAnsi="Arial" w:cs="Arial"/>
          <w:color w:val="000000" w:themeColor="text1"/>
          <w:sz w:val="20"/>
          <w:szCs w:val="20"/>
        </w:rPr>
      </w:pPr>
    </w:p>
    <w:p w14:paraId="0AA35970" w14:textId="1FE22DD2" w:rsidR="006E0C6D" w:rsidRDefault="006E0C6D" w:rsidP="00096BFF">
      <w:pPr>
        <w:jc w:val="both"/>
        <w:rPr>
          <w:rFonts w:ascii="Arial" w:hAnsi="Arial" w:cs="Arial"/>
          <w:color w:val="000000" w:themeColor="text1"/>
          <w:sz w:val="20"/>
          <w:szCs w:val="20"/>
        </w:rPr>
      </w:pPr>
      <w:r>
        <w:rPr>
          <w:rFonts w:ascii="Arial" w:hAnsi="Arial" w:cs="Arial"/>
          <w:color w:val="000000" w:themeColor="text1"/>
          <w:sz w:val="20"/>
          <w:szCs w:val="20"/>
        </w:rPr>
        <w:t>Monsieur Godefroy explique que la Métropole a fait le choix d’aider les foyers qui ne bénéficient pas ou peu d’aides comme le RSA et la prime d’activité.</w:t>
      </w:r>
      <w:r w:rsidR="005038A0">
        <w:rPr>
          <w:rFonts w:ascii="Arial" w:hAnsi="Arial" w:cs="Arial"/>
          <w:color w:val="000000" w:themeColor="text1"/>
          <w:sz w:val="20"/>
          <w:szCs w:val="20"/>
        </w:rPr>
        <w:t xml:space="preserve"> Il a été décidé </w:t>
      </w:r>
      <w:r w:rsidR="00806EDC">
        <w:rPr>
          <w:rFonts w:ascii="Arial" w:hAnsi="Arial" w:cs="Arial"/>
          <w:color w:val="000000" w:themeColor="text1"/>
          <w:sz w:val="20"/>
          <w:szCs w:val="20"/>
        </w:rPr>
        <w:t>d’identifier</w:t>
      </w:r>
      <w:r w:rsidR="005038A0">
        <w:rPr>
          <w:rFonts w:ascii="Arial" w:hAnsi="Arial" w:cs="Arial"/>
          <w:color w:val="000000" w:themeColor="text1"/>
          <w:sz w:val="20"/>
          <w:szCs w:val="20"/>
        </w:rPr>
        <w:t xml:space="preserve"> les ménages les plus modestes et leur verser une aide un peu plus conséquente.</w:t>
      </w:r>
    </w:p>
    <w:p w14:paraId="580A9275" w14:textId="0BBF02A5" w:rsidR="00C635D4" w:rsidRDefault="00C635D4" w:rsidP="00096BFF">
      <w:pPr>
        <w:jc w:val="both"/>
        <w:rPr>
          <w:rFonts w:ascii="Arial" w:hAnsi="Arial" w:cs="Arial"/>
          <w:color w:val="000000" w:themeColor="text1"/>
          <w:sz w:val="20"/>
          <w:szCs w:val="20"/>
        </w:rPr>
      </w:pPr>
    </w:p>
    <w:p w14:paraId="39D5229F" w14:textId="0B054B75" w:rsidR="00C635D4" w:rsidRDefault="00D83094" w:rsidP="00096BFF">
      <w:pPr>
        <w:jc w:val="both"/>
        <w:rPr>
          <w:rFonts w:ascii="Arial" w:hAnsi="Arial" w:cs="Arial"/>
          <w:color w:val="000000" w:themeColor="text1"/>
          <w:sz w:val="20"/>
          <w:szCs w:val="20"/>
        </w:rPr>
      </w:pPr>
      <w:r>
        <w:rPr>
          <w:rFonts w:ascii="Arial" w:hAnsi="Arial" w:cs="Arial"/>
          <w:color w:val="000000" w:themeColor="text1"/>
          <w:sz w:val="20"/>
          <w:szCs w:val="20"/>
        </w:rPr>
        <w:t>Messieurs</w:t>
      </w:r>
      <w:r w:rsidR="00C635D4">
        <w:rPr>
          <w:rFonts w:ascii="Arial" w:hAnsi="Arial" w:cs="Arial"/>
          <w:color w:val="000000" w:themeColor="text1"/>
          <w:sz w:val="20"/>
          <w:szCs w:val="20"/>
        </w:rPr>
        <w:t xml:space="preserve"> Martin</w:t>
      </w:r>
      <w:r w:rsidR="004A4661">
        <w:rPr>
          <w:rFonts w:ascii="Arial" w:hAnsi="Arial" w:cs="Arial"/>
          <w:color w:val="000000" w:themeColor="text1"/>
          <w:sz w:val="20"/>
          <w:szCs w:val="20"/>
        </w:rPr>
        <w:t xml:space="preserve"> et Esteves suggèrent</w:t>
      </w:r>
      <w:r w:rsidR="00C635D4">
        <w:rPr>
          <w:rFonts w:ascii="Arial" w:hAnsi="Arial" w:cs="Arial"/>
          <w:color w:val="000000" w:themeColor="text1"/>
          <w:sz w:val="20"/>
          <w:szCs w:val="20"/>
        </w:rPr>
        <w:t xml:space="preserve"> de décaler le versement </w:t>
      </w:r>
      <w:r w:rsidR="00FC1ABF">
        <w:rPr>
          <w:rFonts w:ascii="Arial" w:hAnsi="Arial" w:cs="Arial"/>
          <w:color w:val="000000" w:themeColor="text1"/>
          <w:sz w:val="20"/>
          <w:szCs w:val="20"/>
        </w:rPr>
        <w:t xml:space="preserve">de 6 mois </w:t>
      </w:r>
      <w:r w:rsidR="00C635D4">
        <w:rPr>
          <w:rFonts w:ascii="Arial" w:hAnsi="Arial" w:cs="Arial"/>
          <w:color w:val="000000" w:themeColor="text1"/>
          <w:sz w:val="20"/>
          <w:szCs w:val="20"/>
        </w:rPr>
        <w:t>afin de limiter le nombre de NPAI.</w:t>
      </w:r>
    </w:p>
    <w:p w14:paraId="2C48968D" w14:textId="09F94E3C" w:rsidR="00C635D4" w:rsidRDefault="00C635D4" w:rsidP="00096BFF">
      <w:pPr>
        <w:jc w:val="both"/>
        <w:rPr>
          <w:rFonts w:ascii="Arial" w:hAnsi="Arial" w:cs="Arial"/>
          <w:color w:val="000000" w:themeColor="text1"/>
          <w:sz w:val="20"/>
          <w:szCs w:val="20"/>
        </w:rPr>
      </w:pPr>
    </w:p>
    <w:p w14:paraId="3C3B1582" w14:textId="5D5426AA" w:rsidR="00C635D4" w:rsidRDefault="00C635D4" w:rsidP="00096BFF">
      <w:pPr>
        <w:jc w:val="both"/>
        <w:rPr>
          <w:rFonts w:ascii="Arial" w:hAnsi="Arial" w:cs="Arial"/>
          <w:color w:val="000000" w:themeColor="text1"/>
          <w:sz w:val="20"/>
          <w:szCs w:val="20"/>
        </w:rPr>
      </w:pPr>
      <w:r>
        <w:rPr>
          <w:rFonts w:ascii="Arial" w:hAnsi="Arial" w:cs="Arial"/>
          <w:color w:val="000000" w:themeColor="text1"/>
          <w:sz w:val="20"/>
          <w:szCs w:val="20"/>
        </w:rPr>
        <w:t>Monsieur Perrin indique que le dispositif de Grenoble Alpes Métropole a été salué pour son faible coût de fonctionnement au regard des sommes versées.</w:t>
      </w:r>
      <w:r w:rsidR="00FC1ABF">
        <w:rPr>
          <w:rFonts w:ascii="Arial" w:hAnsi="Arial" w:cs="Arial"/>
          <w:color w:val="000000" w:themeColor="text1"/>
          <w:sz w:val="20"/>
          <w:szCs w:val="20"/>
        </w:rPr>
        <w:t xml:space="preserve"> L’objectif premier est de faire en sorte que l’eau ne soit pas un problème de plus pour les personnes fragiles.</w:t>
      </w:r>
    </w:p>
    <w:p w14:paraId="2BE9FC35" w14:textId="14E64ED2" w:rsidR="004A4661" w:rsidRDefault="004A4661" w:rsidP="00096BFF">
      <w:pPr>
        <w:jc w:val="both"/>
        <w:rPr>
          <w:rFonts w:ascii="Arial" w:hAnsi="Arial" w:cs="Arial"/>
          <w:color w:val="000000" w:themeColor="text1"/>
          <w:sz w:val="20"/>
          <w:szCs w:val="20"/>
        </w:rPr>
      </w:pPr>
    </w:p>
    <w:p w14:paraId="626A8968" w14:textId="75DE146C" w:rsidR="00D605ED" w:rsidRDefault="00D605ED" w:rsidP="00096BFF">
      <w:pPr>
        <w:jc w:val="both"/>
        <w:rPr>
          <w:rFonts w:ascii="Arial" w:hAnsi="Arial" w:cs="Arial"/>
          <w:color w:val="000000" w:themeColor="text1"/>
          <w:sz w:val="20"/>
          <w:szCs w:val="20"/>
        </w:rPr>
      </w:pPr>
      <w:r>
        <w:rPr>
          <w:rFonts w:ascii="Arial" w:hAnsi="Arial" w:cs="Arial"/>
          <w:color w:val="000000" w:themeColor="text1"/>
          <w:sz w:val="20"/>
          <w:szCs w:val="20"/>
        </w:rPr>
        <w:t>Il est proposé de croiser les données CAF et les données de l’abonné eau.</w:t>
      </w:r>
    </w:p>
    <w:p w14:paraId="63C26FC3" w14:textId="6E791D91" w:rsidR="00D605ED" w:rsidRDefault="00D605ED" w:rsidP="00096BFF">
      <w:pPr>
        <w:jc w:val="both"/>
        <w:rPr>
          <w:rFonts w:ascii="Arial" w:hAnsi="Arial" w:cs="Arial"/>
          <w:color w:val="000000" w:themeColor="text1"/>
          <w:sz w:val="20"/>
          <w:szCs w:val="20"/>
        </w:rPr>
      </w:pPr>
    </w:p>
    <w:p w14:paraId="37704394" w14:textId="066DF208" w:rsidR="00D605ED" w:rsidRDefault="00D605ED" w:rsidP="00096BFF">
      <w:pPr>
        <w:jc w:val="both"/>
        <w:rPr>
          <w:rFonts w:ascii="Arial" w:hAnsi="Arial" w:cs="Arial"/>
          <w:color w:val="000000" w:themeColor="text1"/>
          <w:sz w:val="20"/>
          <w:szCs w:val="20"/>
        </w:rPr>
      </w:pPr>
      <w:r>
        <w:rPr>
          <w:rFonts w:ascii="Arial" w:hAnsi="Arial" w:cs="Arial"/>
          <w:color w:val="000000" w:themeColor="text1"/>
          <w:sz w:val="20"/>
          <w:szCs w:val="20"/>
        </w:rPr>
        <w:t>Monsieur Perrin répond qu’il est interdit, sauf demande expresse auprès de la personne concernée, de se servir des fichiers mis à notre disposition dans un but autre que celui de la convention CAF. En l’état, les services de la Métropole travaillent sur des fichiers qui ne contiennent pas toutes les données.</w:t>
      </w:r>
    </w:p>
    <w:p w14:paraId="42EAC1D9" w14:textId="0390119D" w:rsidR="00B520C0" w:rsidRDefault="00B520C0" w:rsidP="00096BFF">
      <w:pPr>
        <w:jc w:val="both"/>
        <w:rPr>
          <w:rFonts w:ascii="Arial" w:hAnsi="Arial" w:cs="Arial"/>
          <w:color w:val="000000" w:themeColor="text1"/>
          <w:sz w:val="20"/>
          <w:szCs w:val="20"/>
        </w:rPr>
      </w:pPr>
    </w:p>
    <w:p w14:paraId="49005B72" w14:textId="31F66C4F" w:rsidR="00B520C0" w:rsidRDefault="00B520C0" w:rsidP="00096BFF">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demande de bien différencier et identifier :</w:t>
      </w:r>
    </w:p>
    <w:p w14:paraId="55A5D562" w14:textId="77777777" w:rsidR="00735591" w:rsidRDefault="00735591" w:rsidP="00096BFF">
      <w:pPr>
        <w:jc w:val="both"/>
        <w:rPr>
          <w:rFonts w:ascii="Arial" w:hAnsi="Arial" w:cs="Arial"/>
          <w:color w:val="000000" w:themeColor="text1"/>
          <w:sz w:val="20"/>
          <w:szCs w:val="20"/>
        </w:rPr>
      </w:pPr>
    </w:p>
    <w:p w14:paraId="70B5A809" w14:textId="2EF76E6A" w:rsidR="00B520C0" w:rsidRDefault="00B520C0" w:rsidP="00B520C0">
      <w:pPr>
        <w:pStyle w:val="Paragraphedeliste"/>
        <w:numPr>
          <w:ilvl w:val="0"/>
          <w:numId w:val="37"/>
        </w:numPr>
        <w:jc w:val="both"/>
        <w:rPr>
          <w:rFonts w:ascii="Arial" w:hAnsi="Arial" w:cs="Arial"/>
          <w:color w:val="000000" w:themeColor="text1"/>
          <w:sz w:val="20"/>
          <w:szCs w:val="20"/>
        </w:rPr>
      </w:pPr>
      <w:r>
        <w:rPr>
          <w:rFonts w:ascii="Arial" w:hAnsi="Arial" w:cs="Arial"/>
          <w:color w:val="000000" w:themeColor="text1"/>
          <w:sz w:val="20"/>
          <w:szCs w:val="20"/>
        </w:rPr>
        <w:t>Les usagers du service public : tout un chacun</w:t>
      </w:r>
    </w:p>
    <w:p w14:paraId="6553A24F" w14:textId="615F10B2" w:rsidR="00B520C0" w:rsidRDefault="00B520C0" w:rsidP="00B520C0">
      <w:pPr>
        <w:pStyle w:val="Paragraphedeliste"/>
        <w:numPr>
          <w:ilvl w:val="0"/>
          <w:numId w:val="37"/>
        </w:numPr>
        <w:jc w:val="both"/>
        <w:rPr>
          <w:rFonts w:ascii="Arial" w:hAnsi="Arial" w:cs="Arial"/>
          <w:color w:val="000000" w:themeColor="text1"/>
          <w:sz w:val="20"/>
          <w:szCs w:val="20"/>
        </w:rPr>
      </w:pPr>
      <w:r>
        <w:rPr>
          <w:rFonts w:ascii="Arial" w:hAnsi="Arial" w:cs="Arial"/>
          <w:color w:val="000000" w:themeColor="text1"/>
          <w:sz w:val="20"/>
          <w:szCs w:val="20"/>
        </w:rPr>
        <w:t>Les abonnés ayant un compteur individuel : identifiés par le service abonné</w:t>
      </w:r>
      <w:r w:rsidR="00735591">
        <w:rPr>
          <w:rFonts w:ascii="Arial" w:hAnsi="Arial" w:cs="Arial"/>
          <w:color w:val="000000" w:themeColor="text1"/>
          <w:sz w:val="20"/>
          <w:szCs w:val="20"/>
        </w:rPr>
        <w:t xml:space="preserve"> potentiellement allocataire abonné</w:t>
      </w:r>
      <w:r w:rsidR="00446D1C">
        <w:rPr>
          <w:rFonts w:ascii="Arial" w:hAnsi="Arial" w:cs="Arial"/>
          <w:color w:val="000000" w:themeColor="text1"/>
          <w:sz w:val="20"/>
          <w:szCs w:val="20"/>
        </w:rPr>
        <w:t xml:space="preserve"> / abonné direct</w:t>
      </w:r>
    </w:p>
    <w:p w14:paraId="5E1BEF91" w14:textId="1BCC0BC5" w:rsidR="00B520C0" w:rsidRDefault="00B520C0" w:rsidP="00B520C0">
      <w:pPr>
        <w:pStyle w:val="Paragraphedeliste"/>
        <w:numPr>
          <w:ilvl w:val="0"/>
          <w:numId w:val="37"/>
        </w:numPr>
        <w:jc w:val="both"/>
        <w:rPr>
          <w:rFonts w:ascii="Arial" w:hAnsi="Arial" w:cs="Arial"/>
          <w:color w:val="000000" w:themeColor="text1"/>
          <w:sz w:val="20"/>
          <w:szCs w:val="20"/>
        </w:rPr>
      </w:pPr>
      <w:r>
        <w:rPr>
          <w:rFonts w:ascii="Arial" w:hAnsi="Arial" w:cs="Arial"/>
          <w:color w:val="000000" w:themeColor="text1"/>
          <w:sz w:val="20"/>
          <w:szCs w:val="20"/>
        </w:rPr>
        <w:t>Les abonnés ayant un compteur collectif : inconnus du service abonné</w:t>
      </w:r>
      <w:r w:rsidR="00735591">
        <w:rPr>
          <w:rFonts w:ascii="Arial" w:hAnsi="Arial" w:cs="Arial"/>
          <w:color w:val="000000" w:themeColor="text1"/>
          <w:sz w:val="20"/>
          <w:szCs w:val="20"/>
        </w:rPr>
        <w:t xml:space="preserve"> / potentiellement allocataire usager</w:t>
      </w:r>
    </w:p>
    <w:p w14:paraId="3498F6E8" w14:textId="7F79ACD9" w:rsidR="00735591" w:rsidRDefault="00735591" w:rsidP="00735591">
      <w:pPr>
        <w:jc w:val="both"/>
        <w:rPr>
          <w:rFonts w:ascii="Arial" w:hAnsi="Arial" w:cs="Arial"/>
          <w:color w:val="000000" w:themeColor="text1"/>
          <w:sz w:val="20"/>
          <w:szCs w:val="20"/>
        </w:rPr>
      </w:pPr>
    </w:p>
    <w:p w14:paraId="79E8EF6C" w14:textId="780DA111" w:rsidR="00735591" w:rsidRDefault="00735591" w:rsidP="00735591">
      <w:pPr>
        <w:jc w:val="both"/>
        <w:rPr>
          <w:rFonts w:ascii="Arial" w:hAnsi="Arial" w:cs="Arial"/>
          <w:color w:val="000000" w:themeColor="text1"/>
          <w:sz w:val="20"/>
          <w:szCs w:val="20"/>
        </w:rPr>
      </w:pPr>
      <w:r>
        <w:rPr>
          <w:rFonts w:ascii="Arial" w:hAnsi="Arial" w:cs="Arial"/>
          <w:color w:val="000000" w:themeColor="text1"/>
          <w:sz w:val="20"/>
          <w:szCs w:val="20"/>
        </w:rPr>
        <w:t>Les allocataires CAF relèvent de ces trois paramètres.</w:t>
      </w:r>
      <w:r w:rsidR="00883AD4">
        <w:rPr>
          <w:rFonts w:ascii="Arial" w:hAnsi="Arial" w:cs="Arial"/>
          <w:color w:val="000000" w:themeColor="text1"/>
          <w:sz w:val="20"/>
          <w:szCs w:val="20"/>
        </w:rPr>
        <w:t xml:space="preserve"> Il faudrait impérativement arriver à cibler les allocataires qui ne possèdent pas de contrat d’abonnement mais qui seraient susceptible d’être éligible</w:t>
      </w:r>
      <w:r w:rsidR="00D5130D">
        <w:rPr>
          <w:rFonts w:ascii="Arial" w:hAnsi="Arial" w:cs="Arial"/>
          <w:color w:val="000000" w:themeColor="text1"/>
          <w:sz w:val="20"/>
          <w:szCs w:val="20"/>
        </w:rPr>
        <w:t>s</w:t>
      </w:r>
      <w:r w:rsidR="00883AD4">
        <w:rPr>
          <w:rFonts w:ascii="Arial" w:hAnsi="Arial" w:cs="Arial"/>
          <w:color w:val="000000" w:themeColor="text1"/>
          <w:sz w:val="20"/>
          <w:szCs w:val="20"/>
        </w:rPr>
        <w:t xml:space="preserve"> au dispositif d’allocation.</w:t>
      </w:r>
      <w:r w:rsidR="00C769A7">
        <w:rPr>
          <w:rFonts w:ascii="Arial" w:hAnsi="Arial" w:cs="Arial"/>
          <w:color w:val="000000" w:themeColor="text1"/>
          <w:sz w:val="20"/>
          <w:szCs w:val="20"/>
        </w:rPr>
        <w:t xml:space="preserve"> Il trouve dommage de ne pas voir de pistes en ce sens.</w:t>
      </w:r>
    </w:p>
    <w:p w14:paraId="79BCAAF7" w14:textId="65BC0656" w:rsidR="00446D1C" w:rsidRDefault="00446D1C" w:rsidP="00735591">
      <w:pPr>
        <w:jc w:val="both"/>
        <w:rPr>
          <w:rFonts w:ascii="Arial" w:hAnsi="Arial" w:cs="Arial"/>
          <w:color w:val="000000" w:themeColor="text1"/>
          <w:sz w:val="20"/>
          <w:szCs w:val="20"/>
        </w:rPr>
      </w:pPr>
    </w:p>
    <w:p w14:paraId="794C01DB" w14:textId="6A886D39" w:rsidR="00446D1C" w:rsidRDefault="006732EC" w:rsidP="00735591">
      <w:pPr>
        <w:jc w:val="both"/>
        <w:rPr>
          <w:rFonts w:ascii="Arial" w:hAnsi="Arial" w:cs="Arial"/>
          <w:color w:val="000000" w:themeColor="text1"/>
          <w:sz w:val="20"/>
          <w:szCs w:val="20"/>
        </w:rPr>
      </w:pPr>
      <w:r>
        <w:rPr>
          <w:rFonts w:ascii="Arial" w:hAnsi="Arial" w:cs="Arial"/>
          <w:color w:val="000000" w:themeColor="text1"/>
          <w:sz w:val="20"/>
          <w:szCs w:val="20"/>
        </w:rPr>
        <w:lastRenderedPageBreak/>
        <w:t>Il est proposé de contin</w:t>
      </w:r>
      <w:r w:rsidR="00806EDC">
        <w:rPr>
          <w:rFonts w:ascii="Arial" w:hAnsi="Arial" w:cs="Arial"/>
          <w:color w:val="000000" w:themeColor="text1"/>
          <w:sz w:val="20"/>
          <w:szCs w:val="20"/>
        </w:rPr>
        <w:t>uer les dispositifs tels quels</w:t>
      </w:r>
      <w:r>
        <w:rPr>
          <w:rFonts w:ascii="Arial" w:hAnsi="Arial" w:cs="Arial"/>
          <w:color w:val="000000" w:themeColor="text1"/>
          <w:sz w:val="20"/>
          <w:szCs w:val="20"/>
        </w:rPr>
        <w:t>.</w:t>
      </w:r>
    </w:p>
    <w:p w14:paraId="7C94E81B" w14:textId="521BD822" w:rsidR="00AB33CB" w:rsidRDefault="00AB33CB" w:rsidP="00735591">
      <w:pPr>
        <w:jc w:val="both"/>
        <w:rPr>
          <w:rFonts w:ascii="Arial" w:hAnsi="Arial" w:cs="Arial"/>
          <w:color w:val="000000" w:themeColor="text1"/>
          <w:sz w:val="20"/>
          <w:szCs w:val="20"/>
        </w:rPr>
      </w:pPr>
    </w:p>
    <w:p w14:paraId="113F695F" w14:textId="3E6F78F8" w:rsidR="00AB33CB" w:rsidRDefault="00AB33CB" w:rsidP="00735591">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rappelle qu’il désapprouve l’utilisation des budgets annexes à des fins sociales. Ce ne sont pas les usagers de l’eau qui doivent participer aux efforts communs mais les contribuables via le budget principal.</w:t>
      </w:r>
      <w:r w:rsidR="00D54C75">
        <w:rPr>
          <w:rFonts w:ascii="Arial" w:hAnsi="Arial" w:cs="Arial"/>
          <w:color w:val="000000" w:themeColor="text1"/>
          <w:sz w:val="20"/>
          <w:szCs w:val="20"/>
        </w:rPr>
        <w:t xml:space="preserve"> </w:t>
      </w:r>
    </w:p>
    <w:p w14:paraId="53902362" w14:textId="7250FFCA" w:rsidR="00D54C75" w:rsidRDefault="00D54C75" w:rsidP="00735591">
      <w:pPr>
        <w:jc w:val="both"/>
        <w:rPr>
          <w:rFonts w:ascii="Arial" w:hAnsi="Arial" w:cs="Arial"/>
          <w:color w:val="000000" w:themeColor="text1"/>
          <w:sz w:val="20"/>
          <w:szCs w:val="20"/>
        </w:rPr>
      </w:pPr>
    </w:p>
    <w:p w14:paraId="6D0012A8" w14:textId="77777777" w:rsidR="00B81776" w:rsidRPr="00BA2247" w:rsidRDefault="00B81776" w:rsidP="00096BFF">
      <w:pPr>
        <w:jc w:val="both"/>
        <w:rPr>
          <w:rFonts w:ascii="Arial" w:hAnsi="Arial" w:cs="Arial"/>
          <w:color w:val="000000" w:themeColor="text1"/>
          <w:sz w:val="20"/>
          <w:szCs w:val="20"/>
        </w:rPr>
      </w:pPr>
    </w:p>
    <w:p w14:paraId="1A279187" w14:textId="7008023A" w:rsidR="00B1673F" w:rsidRDefault="00B1673F" w:rsidP="00B1673F">
      <w:pPr>
        <w:pStyle w:val="Paragraphedeliste"/>
        <w:numPr>
          <w:ilvl w:val="0"/>
          <w:numId w:val="31"/>
        </w:numPr>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Points complémentaires à la demande </w:t>
      </w:r>
      <w:r w:rsidR="003473BB">
        <w:rPr>
          <w:rFonts w:ascii="Arial" w:hAnsi="Arial" w:cs="Arial"/>
          <w:color w:val="000000" w:themeColor="text1"/>
          <w:sz w:val="20"/>
          <w:szCs w:val="20"/>
          <w:lang w:eastAsia="en-US"/>
        </w:rPr>
        <w:t xml:space="preserve">de Monsieur </w:t>
      </w:r>
      <w:proofErr w:type="spellStart"/>
      <w:r w:rsidR="003473BB">
        <w:rPr>
          <w:rFonts w:ascii="Arial" w:hAnsi="Arial" w:cs="Arial"/>
          <w:color w:val="000000" w:themeColor="text1"/>
          <w:sz w:val="20"/>
          <w:szCs w:val="20"/>
          <w:lang w:eastAsia="en-US"/>
        </w:rPr>
        <w:t>Avrillier</w:t>
      </w:r>
      <w:proofErr w:type="spellEnd"/>
      <w:r w:rsidR="003473BB">
        <w:rPr>
          <w:rFonts w:ascii="Arial" w:hAnsi="Arial" w:cs="Arial"/>
          <w:color w:val="000000" w:themeColor="text1"/>
          <w:sz w:val="20"/>
          <w:szCs w:val="20"/>
          <w:lang w:eastAsia="en-US"/>
        </w:rPr>
        <w:t xml:space="preserve"> (membre</w:t>
      </w:r>
      <w:r>
        <w:rPr>
          <w:rFonts w:ascii="Arial" w:hAnsi="Arial" w:cs="Arial"/>
          <w:color w:val="000000" w:themeColor="text1"/>
          <w:sz w:val="20"/>
          <w:szCs w:val="20"/>
          <w:lang w:eastAsia="en-US"/>
        </w:rPr>
        <w:t xml:space="preserve"> du conseil d’exploitation des régies</w:t>
      </w:r>
      <w:r w:rsidR="003473BB">
        <w:rPr>
          <w:rFonts w:ascii="Arial" w:hAnsi="Arial" w:cs="Arial"/>
          <w:color w:val="000000" w:themeColor="text1"/>
          <w:sz w:val="20"/>
          <w:szCs w:val="20"/>
          <w:lang w:eastAsia="en-US"/>
        </w:rPr>
        <w:t>)</w:t>
      </w:r>
      <w:r>
        <w:rPr>
          <w:rFonts w:ascii="Arial" w:hAnsi="Arial" w:cs="Arial"/>
          <w:color w:val="000000" w:themeColor="text1"/>
          <w:sz w:val="20"/>
          <w:szCs w:val="20"/>
          <w:lang w:eastAsia="en-US"/>
        </w:rPr>
        <w:t> :</w:t>
      </w:r>
    </w:p>
    <w:p w14:paraId="1C0BEC6A" w14:textId="22883E02" w:rsidR="00D8752B" w:rsidRDefault="00D8752B" w:rsidP="00D5130D">
      <w:pPr>
        <w:jc w:val="both"/>
        <w:rPr>
          <w:rFonts w:ascii="Arial" w:hAnsi="Arial" w:cs="Arial"/>
          <w:color w:val="000000" w:themeColor="text1"/>
          <w:sz w:val="20"/>
          <w:szCs w:val="20"/>
        </w:rPr>
      </w:pPr>
    </w:p>
    <w:p w14:paraId="5FBFAA3E" w14:textId="04E4EEBA" w:rsidR="00D8752B" w:rsidRPr="00D8752B" w:rsidRDefault="00D8752B" w:rsidP="00D5130D">
      <w:pPr>
        <w:jc w:val="both"/>
        <w:rPr>
          <w:rFonts w:ascii="Arial" w:hAnsi="Arial" w:cs="Arial"/>
          <w:color w:val="000000" w:themeColor="text1"/>
          <w:sz w:val="20"/>
          <w:szCs w:val="20"/>
        </w:rPr>
      </w:pPr>
      <w:r>
        <w:rPr>
          <w:rFonts w:ascii="Arial" w:hAnsi="Arial" w:cs="Arial"/>
          <w:color w:val="000000" w:themeColor="text1"/>
          <w:sz w:val="20"/>
          <w:szCs w:val="20"/>
        </w:rPr>
        <w:t>Mme Siefert indique que, si des membres des instances ont des questions, qu’ils n’hésitent pas à lui transmettre pour retour en conseil d’exploitation ou comité des usagers.</w:t>
      </w:r>
    </w:p>
    <w:p w14:paraId="2F860DC8" w14:textId="77777777" w:rsidR="00B64C6F" w:rsidRDefault="00B64C6F" w:rsidP="00D5130D">
      <w:pPr>
        <w:pStyle w:val="Paragraphedeliste"/>
        <w:jc w:val="both"/>
        <w:rPr>
          <w:rFonts w:ascii="Arial" w:hAnsi="Arial" w:cs="Arial"/>
          <w:color w:val="000000" w:themeColor="text1"/>
          <w:sz w:val="20"/>
          <w:szCs w:val="20"/>
          <w:lang w:eastAsia="en-US"/>
        </w:rPr>
      </w:pPr>
    </w:p>
    <w:p w14:paraId="7B069812" w14:textId="23BEEC56" w:rsidR="00B1673F" w:rsidRPr="00AC5EC3" w:rsidRDefault="00B1673F" w:rsidP="00D5130D">
      <w:pPr>
        <w:pStyle w:val="Paragraphedeliste"/>
        <w:numPr>
          <w:ilvl w:val="1"/>
          <w:numId w:val="31"/>
        </w:numPr>
        <w:jc w:val="both"/>
        <w:rPr>
          <w:rFonts w:ascii="Arial" w:hAnsi="Arial" w:cs="Arial"/>
          <w:color w:val="000000" w:themeColor="text1"/>
          <w:sz w:val="20"/>
          <w:szCs w:val="20"/>
          <w:lang w:eastAsia="en-US"/>
        </w:rPr>
      </w:pPr>
      <w:r w:rsidRPr="001606D1">
        <w:rPr>
          <w:rFonts w:ascii="Arial" w:hAnsi="Arial" w:cs="Arial"/>
          <w:sz w:val="20"/>
          <w:szCs w:val="20"/>
        </w:rPr>
        <w:t>Devenir de l'alimentation en eau potable de la plateforme chimique de Pont de Claix et son traitement des eaux usées, avec la réduction des entreprises et des activités.</w:t>
      </w:r>
    </w:p>
    <w:p w14:paraId="6E7D5244" w14:textId="77777777" w:rsidR="00AC5EC3" w:rsidRPr="008D3C33" w:rsidRDefault="00AC5EC3" w:rsidP="00D5130D">
      <w:pPr>
        <w:pStyle w:val="Paragraphedeliste"/>
        <w:ind w:left="1440"/>
        <w:jc w:val="both"/>
        <w:rPr>
          <w:rFonts w:ascii="Arial" w:hAnsi="Arial" w:cs="Arial"/>
          <w:color w:val="000000" w:themeColor="text1"/>
          <w:sz w:val="20"/>
          <w:szCs w:val="20"/>
          <w:lang w:eastAsia="en-US"/>
        </w:rPr>
      </w:pPr>
    </w:p>
    <w:p w14:paraId="1ECA02FF" w14:textId="77777777" w:rsidR="00AC5EC3" w:rsidRDefault="00AC5EC3" w:rsidP="00D5130D">
      <w:pPr>
        <w:jc w:val="both"/>
        <w:rPr>
          <w:rFonts w:ascii="Arial" w:hAnsi="Arial" w:cs="Arial"/>
          <w:color w:val="000000" w:themeColor="text1"/>
          <w:sz w:val="20"/>
          <w:szCs w:val="20"/>
        </w:rPr>
      </w:pPr>
      <w:r>
        <w:rPr>
          <w:rFonts w:ascii="Arial" w:hAnsi="Arial" w:cs="Arial"/>
          <w:color w:val="000000" w:themeColor="text1"/>
          <w:sz w:val="20"/>
          <w:szCs w:val="20"/>
        </w:rPr>
        <w:t xml:space="preserve">Monsieur Perrin indique qu’il va y avoir une grosse diminution des volumes pompés. </w:t>
      </w:r>
    </w:p>
    <w:p w14:paraId="5732C341" w14:textId="77777777" w:rsidR="00AC5EC3" w:rsidRDefault="00AC5EC3" w:rsidP="00D5130D">
      <w:pPr>
        <w:jc w:val="both"/>
        <w:rPr>
          <w:rFonts w:ascii="Arial" w:hAnsi="Arial" w:cs="Arial"/>
          <w:color w:val="000000" w:themeColor="text1"/>
          <w:sz w:val="20"/>
          <w:szCs w:val="20"/>
        </w:rPr>
      </w:pPr>
    </w:p>
    <w:p w14:paraId="72B843FC" w14:textId="00B06FF9" w:rsidR="00AC5EC3" w:rsidRDefault="00AC5EC3" w:rsidP="00D5130D">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demande ce qui est mis en place pour assurer la sécurité des installations de nos réseaux et qui porte la responsabilité en cas d’accident ?</w:t>
      </w:r>
    </w:p>
    <w:p w14:paraId="0BC45151" w14:textId="7150AD55" w:rsidR="00AC5EC3" w:rsidRDefault="00AC5EC3" w:rsidP="008D3C33">
      <w:pPr>
        <w:jc w:val="both"/>
        <w:rPr>
          <w:rFonts w:ascii="Arial" w:hAnsi="Arial" w:cs="Arial"/>
          <w:color w:val="000000" w:themeColor="text1"/>
          <w:sz w:val="20"/>
          <w:szCs w:val="20"/>
        </w:rPr>
      </w:pPr>
    </w:p>
    <w:p w14:paraId="11F3BDCE" w14:textId="54A0E41C" w:rsidR="00FF3E31" w:rsidRDefault="00962F57" w:rsidP="008D3C33">
      <w:pPr>
        <w:jc w:val="both"/>
        <w:rPr>
          <w:rFonts w:ascii="Arial" w:hAnsi="Arial" w:cs="Arial"/>
          <w:color w:val="000000" w:themeColor="text1"/>
          <w:sz w:val="20"/>
          <w:szCs w:val="20"/>
        </w:rPr>
      </w:pPr>
      <w:r>
        <w:rPr>
          <w:rFonts w:ascii="Arial" w:hAnsi="Arial" w:cs="Arial"/>
          <w:color w:val="000000" w:themeColor="text1"/>
          <w:sz w:val="20"/>
          <w:szCs w:val="20"/>
        </w:rPr>
        <w:t xml:space="preserve">Monsieur Riviere indique que la proximité de nos réseaux à proximité des installations </w:t>
      </w:r>
      <w:proofErr w:type="spellStart"/>
      <w:r>
        <w:rPr>
          <w:rFonts w:ascii="Arial" w:hAnsi="Arial" w:cs="Arial"/>
          <w:color w:val="000000" w:themeColor="text1"/>
          <w:sz w:val="20"/>
          <w:szCs w:val="20"/>
        </w:rPr>
        <w:t>V</w:t>
      </w:r>
      <w:r w:rsidR="00DD4ADB">
        <w:rPr>
          <w:rFonts w:ascii="Arial" w:hAnsi="Arial" w:cs="Arial"/>
          <w:color w:val="000000" w:themeColor="text1"/>
          <w:sz w:val="20"/>
          <w:szCs w:val="20"/>
        </w:rPr>
        <w:t>en</w:t>
      </w:r>
      <w:r>
        <w:rPr>
          <w:rFonts w:ascii="Arial" w:hAnsi="Arial" w:cs="Arial"/>
          <w:color w:val="000000" w:themeColor="text1"/>
          <w:sz w:val="20"/>
          <w:szCs w:val="20"/>
        </w:rPr>
        <w:t>corex</w:t>
      </w:r>
      <w:proofErr w:type="spellEnd"/>
      <w:r>
        <w:rPr>
          <w:rFonts w:ascii="Arial" w:hAnsi="Arial" w:cs="Arial"/>
          <w:color w:val="000000" w:themeColor="text1"/>
          <w:sz w:val="20"/>
          <w:szCs w:val="20"/>
        </w:rPr>
        <w:t xml:space="preserve"> a été signalée à l’administrateur judiciaire de l’entreprise.</w:t>
      </w:r>
    </w:p>
    <w:p w14:paraId="14908859" w14:textId="77777777" w:rsidR="008D3C33" w:rsidRPr="008D3C33" w:rsidRDefault="008D3C33" w:rsidP="008D3C33">
      <w:pPr>
        <w:jc w:val="both"/>
        <w:rPr>
          <w:rFonts w:ascii="Arial" w:hAnsi="Arial" w:cs="Arial"/>
          <w:color w:val="000000" w:themeColor="text1"/>
          <w:sz w:val="20"/>
          <w:szCs w:val="20"/>
        </w:rPr>
      </w:pPr>
    </w:p>
    <w:p w14:paraId="4704D4F0" w14:textId="0756E78F" w:rsidR="00B1673F" w:rsidRPr="00FF3E31" w:rsidRDefault="00B1673F" w:rsidP="00B1673F">
      <w:pPr>
        <w:pStyle w:val="Paragraphedeliste"/>
        <w:numPr>
          <w:ilvl w:val="1"/>
          <w:numId w:val="31"/>
        </w:numPr>
        <w:jc w:val="both"/>
        <w:rPr>
          <w:rFonts w:ascii="Arial" w:hAnsi="Arial" w:cs="Arial"/>
          <w:color w:val="000000" w:themeColor="text1"/>
          <w:sz w:val="20"/>
          <w:szCs w:val="20"/>
          <w:lang w:eastAsia="en-US"/>
        </w:rPr>
      </w:pPr>
      <w:r w:rsidRPr="001606D1">
        <w:rPr>
          <w:rFonts w:ascii="Arial" w:hAnsi="Arial" w:cs="Arial"/>
          <w:sz w:val="20"/>
          <w:szCs w:val="20"/>
        </w:rPr>
        <w:t>Devenir et responsabilité de la continuité de gestion des pompages de la nappe sous la plateforme chimique de Jarrie en protection de la nappe 371, en cas de défaillance partielle ou totale des exploitants de la plateforme.</w:t>
      </w:r>
    </w:p>
    <w:p w14:paraId="3CD2B88C" w14:textId="24EF330C" w:rsidR="001318DF" w:rsidRDefault="001318DF" w:rsidP="00FF3E31">
      <w:pPr>
        <w:jc w:val="both"/>
        <w:rPr>
          <w:rFonts w:ascii="Arial" w:hAnsi="Arial" w:cs="Arial"/>
          <w:color w:val="000000" w:themeColor="text1"/>
          <w:sz w:val="20"/>
          <w:szCs w:val="20"/>
        </w:rPr>
      </w:pPr>
    </w:p>
    <w:p w14:paraId="5FE767EB" w14:textId="75CDFC30" w:rsidR="009B67EE" w:rsidRPr="009B67EE" w:rsidRDefault="001318DF" w:rsidP="009B67EE">
      <w:pPr>
        <w:jc w:val="both"/>
        <w:rPr>
          <w:rFonts w:ascii="Arial" w:hAnsi="Arial" w:cs="Arial"/>
          <w:color w:val="000000" w:themeColor="text1"/>
          <w:sz w:val="20"/>
          <w:szCs w:val="20"/>
        </w:rPr>
      </w:pPr>
      <w:r>
        <w:rPr>
          <w:rFonts w:ascii="Arial" w:hAnsi="Arial" w:cs="Arial"/>
          <w:color w:val="000000" w:themeColor="text1"/>
          <w:sz w:val="20"/>
          <w:szCs w:val="20"/>
        </w:rPr>
        <w:t>Monsieur Perrin confirme que la partie</w:t>
      </w:r>
      <w:r w:rsidR="009B67EE">
        <w:rPr>
          <w:rFonts w:ascii="Arial" w:hAnsi="Arial" w:cs="Arial"/>
          <w:color w:val="000000" w:themeColor="text1"/>
          <w:sz w:val="20"/>
          <w:szCs w:val="20"/>
        </w:rPr>
        <w:t xml:space="preserve"> sud de la plateforme va fermer. </w:t>
      </w:r>
      <w:r w:rsidR="009B67EE" w:rsidRPr="009B67EE">
        <w:rPr>
          <w:rFonts w:ascii="Arial" w:hAnsi="Arial" w:cs="Arial"/>
          <w:sz w:val="20"/>
          <w:szCs w:val="20"/>
        </w:rPr>
        <w:t>Quel que soit la configuration du site, la barrière hydraulique sera maintenue. Arkema restera propriétaire des terrains et devra respecter ses obligations règlementaires dont le confinement hydraulique fait partie. In</w:t>
      </w:r>
      <w:r w:rsidR="009B67EE">
        <w:rPr>
          <w:rFonts w:ascii="Arial" w:hAnsi="Arial" w:cs="Arial"/>
          <w:sz w:val="20"/>
          <w:szCs w:val="20"/>
        </w:rPr>
        <w:t>formation confirmée par la DREA.</w:t>
      </w:r>
    </w:p>
    <w:p w14:paraId="1BBE6790" w14:textId="689EE264" w:rsidR="001318DF" w:rsidRDefault="001318DF" w:rsidP="00FF3E31">
      <w:pPr>
        <w:jc w:val="both"/>
        <w:rPr>
          <w:rFonts w:ascii="Arial" w:hAnsi="Arial" w:cs="Arial"/>
          <w:color w:val="000000" w:themeColor="text1"/>
          <w:sz w:val="20"/>
          <w:szCs w:val="20"/>
        </w:rPr>
      </w:pPr>
    </w:p>
    <w:p w14:paraId="5C7FF746" w14:textId="50B62AC9" w:rsidR="00FF3E31" w:rsidRDefault="00FF3E31" w:rsidP="00FF3E31">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demande que tout soit formalisé par écrit.</w:t>
      </w:r>
      <w:r w:rsidR="001318DF">
        <w:rPr>
          <w:rFonts w:ascii="Arial" w:hAnsi="Arial" w:cs="Arial"/>
          <w:color w:val="000000" w:themeColor="text1"/>
          <w:sz w:val="20"/>
          <w:szCs w:val="20"/>
        </w:rPr>
        <w:t xml:space="preserve"> </w:t>
      </w:r>
    </w:p>
    <w:p w14:paraId="7951803F" w14:textId="77777777" w:rsidR="00FF3E31" w:rsidRPr="00FF3E31" w:rsidRDefault="00FF3E31" w:rsidP="00FF3E31">
      <w:pPr>
        <w:jc w:val="both"/>
        <w:rPr>
          <w:rFonts w:ascii="Arial" w:hAnsi="Arial" w:cs="Arial"/>
          <w:color w:val="000000" w:themeColor="text1"/>
          <w:sz w:val="20"/>
          <w:szCs w:val="20"/>
        </w:rPr>
      </w:pPr>
    </w:p>
    <w:p w14:paraId="1F69D255" w14:textId="206482F7" w:rsidR="00B1673F" w:rsidRPr="00F23ED7" w:rsidRDefault="00B1673F" w:rsidP="00B1673F">
      <w:pPr>
        <w:pStyle w:val="Paragraphedeliste"/>
        <w:numPr>
          <w:ilvl w:val="1"/>
          <w:numId w:val="31"/>
        </w:numPr>
        <w:jc w:val="both"/>
        <w:rPr>
          <w:rFonts w:ascii="Arial" w:hAnsi="Arial" w:cs="Arial"/>
          <w:color w:val="000000" w:themeColor="text1"/>
          <w:sz w:val="20"/>
          <w:szCs w:val="20"/>
          <w:lang w:eastAsia="en-US"/>
        </w:rPr>
      </w:pPr>
      <w:r w:rsidRPr="001606D1">
        <w:rPr>
          <w:rFonts w:ascii="Arial" w:hAnsi="Arial" w:cs="Arial"/>
          <w:sz w:val="20"/>
          <w:szCs w:val="20"/>
        </w:rPr>
        <w:t>Point sur les décisions concernant les travaux de réfection de la conduite de distribution d’eau potable sur l'avenue Jeanne d'Arc à Grenoble</w:t>
      </w:r>
    </w:p>
    <w:p w14:paraId="4B00F182" w14:textId="41141E56" w:rsidR="00F23ED7" w:rsidRDefault="00F23ED7" w:rsidP="00F23ED7">
      <w:pPr>
        <w:jc w:val="both"/>
        <w:rPr>
          <w:rFonts w:ascii="Arial" w:hAnsi="Arial" w:cs="Arial"/>
          <w:color w:val="000000" w:themeColor="text1"/>
          <w:sz w:val="20"/>
          <w:szCs w:val="20"/>
        </w:rPr>
      </w:pPr>
    </w:p>
    <w:p w14:paraId="3BDC9898" w14:textId="34EB878B" w:rsidR="00F23ED7" w:rsidRDefault="00F23ED7" w:rsidP="00F23ED7">
      <w:pPr>
        <w:jc w:val="both"/>
        <w:rPr>
          <w:rFonts w:ascii="Arial" w:hAnsi="Arial" w:cs="Arial"/>
          <w:color w:val="000000" w:themeColor="text1"/>
          <w:sz w:val="20"/>
          <w:szCs w:val="20"/>
        </w:rPr>
      </w:pPr>
      <w:r>
        <w:rPr>
          <w:rFonts w:ascii="Arial" w:hAnsi="Arial" w:cs="Arial"/>
          <w:color w:val="000000" w:themeColor="text1"/>
          <w:sz w:val="20"/>
          <w:szCs w:val="20"/>
        </w:rPr>
        <w:t>Une des 2 canalisations sera abandonnée au profit du service espaces verts qui souhaite végétaliser à cet endroit. Une reprise de branchements était prévue. Toutefois une fuite sur un branchement début mars 2025 a initié le changement de la canalisation.</w:t>
      </w:r>
      <w:r w:rsidR="008E3E91">
        <w:rPr>
          <w:rFonts w:ascii="Arial" w:hAnsi="Arial" w:cs="Arial"/>
          <w:color w:val="000000" w:themeColor="text1"/>
          <w:sz w:val="20"/>
          <w:szCs w:val="20"/>
        </w:rPr>
        <w:t xml:space="preserve"> Un suivi des travaux sera fait lors des prochaines instances.</w:t>
      </w:r>
    </w:p>
    <w:p w14:paraId="60C1386B" w14:textId="767109C0" w:rsidR="008E3E91" w:rsidRDefault="008E3E91" w:rsidP="00F23ED7">
      <w:pPr>
        <w:jc w:val="both"/>
        <w:rPr>
          <w:rFonts w:ascii="Arial" w:hAnsi="Arial" w:cs="Arial"/>
          <w:color w:val="000000" w:themeColor="text1"/>
          <w:sz w:val="20"/>
          <w:szCs w:val="20"/>
        </w:rPr>
      </w:pPr>
    </w:p>
    <w:p w14:paraId="698FF0BA" w14:textId="76F38917" w:rsidR="008E3E91" w:rsidRDefault="00BF3892" w:rsidP="00F23ED7">
      <w:pPr>
        <w:jc w:val="both"/>
        <w:rPr>
          <w:rFonts w:ascii="Arial" w:hAnsi="Arial" w:cs="Arial"/>
          <w:color w:val="000000" w:themeColor="text1"/>
          <w:sz w:val="20"/>
          <w:szCs w:val="20"/>
        </w:rPr>
      </w:pPr>
      <w:r>
        <w:rPr>
          <w:rFonts w:ascii="Arial" w:hAnsi="Arial" w:cs="Arial"/>
          <w:color w:val="000000" w:themeColor="text1"/>
          <w:sz w:val="20"/>
          <w:szCs w:val="20"/>
        </w:rPr>
        <w:t>M</w:t>
      </w:r>
      <w:r w:rsidR="00CD1826">
        <w:rPr>
          <w:rFonts w:ascii="Arial" w:hAnsi="Arial" w:cs="Arial"/>
          <w:color w:val="000000" w:themeColor="text1"/>
          <w:sz w:val="20"/>
          <w:szCs w:val="20"/>
        </w:rPr>
        <w:t>onsieur Doucet indique que les habitants de Chasse Barbier ont signalé une recrudescence des rodéos mécaniques.</w:t>
      </w:r>
    </w:p>
    <w:p w14:paraId="77DF2319" w14:textId="28087D65" w:rsidR="001311E8" w:rsidRDefault="001311E8" w:rsidP="00F23ED7">
      <w:pPr>
        <w:jc w:val="both"/>
        <w:rPr>
          <w:rFonts w:ascii="Arial" w:hAnsi="Arial" w:cs="Arial"/>
          <w:color w:val="000000" w:themeColor="text1"/>
          <w:sz w:val="20"/>
          <w:szCs w:val="20"/>
        </w:rPr>
      </w:pPr>
    </w:p>
    <w:p w14:paraId="68BF521F" w14:textId="2D9C180C" w:rsidR="001311E8" w:rsidRDefault="009B67EE" w:rsidP="00F23ED7">
      <w:pPr>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29CA4B4F" w14:textId="1E38F137" w:rsidR="001311E8" w:rsidRDefault="001311E8" w:rsidP="00F23ED7">
      <w:pPr>
        <w:jc w:val="both"/>
        <w:rPr>
          <w:rFonts w:ascii="Arial" w:hAnsi="Arial" w:cs="Arial"/>
          <w:color w:val="000000" w:themeColor="text1"/>
          <w:sz w:val="20"/>
          <w:szCs w:val="20"/>
        </w:rPr>
      </w:pPr>
    </w:p>
    <w:p w14:paraId="098A9683" w14:textId="77777777" w:rsidR="001311E8" w:rsidRDefault="001311E8" w:rsidP="00F23ED7">
      <w:pPr>
        <w:jc w:val="both"/>
        <w:rPr>
          <w:rFonts w:ascii="Arial" w:hAnsi="Arial" w:cs="Arial"/>
          <w:color w:val="000000" w:themeColor="text1"/>
          <w:sz w:val="20"/>
          <w:szCs w:val="20"/>
        </w:rPr>
      </w:pPr>
    </w:p>
    <w:p w14:paraId="10023E3A" w14:textId="77777777" w:rsidR="008E3E91" w:rsidRDefault="008E3E91" w:rsidP="00F23ED7">
      <w:pPr>
        <w:jc w:val="both"/>
        <w:rPr>
          <w:rFonts w:ascii="Arial" w:hAnsi="Arial" w:cs="Arial"/>
          <w:color w:val="000000" w:themeColor="text1"/>
          <w:sz w:val="20"/>
          <w:szCs w:val="20"/>
        </w:rPr>
      </w:pPr>
    </w:p>
    <w:p w14:paraId="536DF14E" w14:textId="7C2BB7A3" w:rsidR="00F23ED7" w:rsidRDefault="00F23ED7" w:rsidP="00F23ED7">
      <w:pPr>
        <w:jc w:val="both"/>
        <w:rPr>
          <w:rFonts w:ascii="Arial" w:hAnsi="Arial" w:cs="Arial"/>
          <w:color w:val="000000" w:themeColor="text1"/>
          <w:sz w:val="20"/>
          <w:szCs w:val="20"/>
        </w:rPr>
      </w:pPr>
    </w:p>
    <w:p w14:paraId="3430EF63" w14:textId="77777777" w:rsidR="00F23ED7" w:rsidRDefault="00F23ED7" w:rsidP="00F23ED7">
      <w:pPr>
        <w:jc w:val="both"/>
        <w:rPr>
          <w:rFonts w:ascii="Arial" w:hAnsi="Arial" w:cs="Arial"/>
          <w:color w:val="000000" w:themeColor="text1"/>
          <w:sz w:val="20"/>
          <w:szCs w:val="20"/>
        </w:rPr>
      </w:pPr>
    </w:p>
    <w:p w14:paraId="4AD8668C" w14:textId="77777777" w:rsidR="00F23ED7" w:rsidRPr="00F23ED7" w:rsidRDefault="00F23ED7" w:rsidP="00F23ED7">
      <w:pPr>
        <w:jc w:val="both"/>
        <w:rPr>
          <w:rFonts w:ascii="Arial" w:hAnsi="Arial" w:cs="Arial"/>
          <w:color w:val="000000" w:themeColor="text1"/>
          <w:sz w:val="20"/>
          <w:szCs w:val="20"/>
        </w:rPr>
      </w:pPr>
    </w:p>
    <w:p w14:paraId="49A23B34" w14:textId="0E6D9C9F" w:rsidR="004A4D96" w:rsidRDefault="004A4D96" w:rsidP="003502FA">
      <w:pPr>
        <w:jc w:val="both"/>
        <w:rPr>
          <w:rFonts w:ascii="Arial" w:hAnsi="Arial" w:cs="Arial"/>
          <w:sz w:val="20"/>
          <w:szCs w:val="20"/>
        </w:rPr>
      </w:pPr>
    </w:p>
    <w:sectPr w:rsidR="004A4D96" w:rsidSect="00995E47">
      <w:footerReference w:type="default" r:id="rId9"/>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B4CA5" w14:textId="77777777" w:rsidR="00F23ED7" w:rsidRDefault="00F23ED7" w:rsidP="00354F7E">
      <w:r>
        <w:separator/>
      </w:r>
    </w:p>
  </w:endnote>
  <w:endnote w:type="continuationSeparator" w:id="0">
    <w:p w14:paraId="4E4B1E90" w14:textId="77777777" w:rsidR="00F23ED7" w:rsidRDefault="00F23ED7" w:rsidP="0035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853429"/>
      <w:docPartObj>
        <w:docPartGallery w:val="Page Numbers (Bottom of Page)"/>
        <w:docPartUnique/>
      </w:docPartObj>
    </w:sdtPr>
    <w:sdtEndPr/>
    <w:sdtContent>
      <w:p w14:paraId="2D556EB8" w14:textId="5BD25622" w:rsidR="00F23ED7" w:rsidRDefault="00F23ED7">
        <w:pPr>
          <w:pStyle w:val="Pieddepage"/>
          <w:jc w:val="right"/>
        </w:pPr>
        <w:r>
          <w:fldChar w:fldCharType="begin"/>
        </w:r>
        <w:r>
          <w:instrText>PAGE   \* MERGEFORMAT</w:instrText>
        </w:r>
        <w:r>
          <w:fldChar w:fldCharType="separate"/>
        </w:r>
        <w:r w:rsidR="00D618B8">
          <w:rPr>
            <w:noProof/>
          </w:rPr>
          <w:t>7</w:t>
        </w:r>
        <w:r>
          <w:fldChar w:fldCharType="end"/>
        </w:r>
      </w:p>
    </w:sdtContent>
  </w:sdt>
  <w:p w14:paraId="76000F4D" w14:textId="77777777" w:rsidR="00F23ED7" w:rsidRDefault="00F23E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1B5E7" w14:textId="77777777" w:rsidR="00F23ED7" w:rsidRDefault="00F23ED7" w:rsidP="00354F7E">
      <w:r>
        <w:separator/>
      </w:r>
    </w:p>
  </w:footnote>
  <w:footnote w:type="continuationSeparator" w:id="0">
    <w:p w14:paraId="5E91E300" w14:textId="77777777" w:rsidR="00F23ED7" w:rsidRDefault="00F23ED7" w:rsidP="0035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253F"/>
      </v:shape>
    </w:pict>
  </w:numPicBullet>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A02F11"/>
    <w:multiLevelType w:val="hybridMultilevel"/>
    <w:tmpl w:val="972844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8458C"/>
    <w:multiLevelType w:val="hybridMultilevel"/>
    <w:tmpl w:val="BFFCB848"/>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EA1784"/>
    <w:multiLevelType w:val="hybridMultilevel"/>
    <w:tmpl w:val="434C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242B4"/>
    <w:multiLevelType w:val="hybridMultilevel"/>
    <w:tmpl w:val="4B56A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900F3F"/>
    <w:multiLevelType w:val="hybridMultilevel"/>
    <w:tmpl w:val="73BC9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950FA6"/>
    <w:multiLevelType w:val="hybridMultilevel"/>
    <w:tmpl w:val="D8F4AF70"/>
    <w:lvl w:ilvl="0" w:tplc="13A627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E46E4"/>
    <w:multiLevelType w:val="hybridMultilevel"/>
    <w:tmpl w:val="EB92F5BA"/>
    <w:lvl w:ilvl="0" w:tplc="C366C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6D44EA"/>
    <w:multiLevelType w:val="hybridMultilevel"/>
    <w:tmpl w:val="24E25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BC74B4"/>
    <w:multiLevelType w:val="hybridMultilevel"/>
    <w:tmpl w:val="193C7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AB23B1"/>
    <w:multiLevelType w:val="hybridMultilevel"/>
    <w:tmpl w:val="B9300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0A6AAD"/>
    <w:multiLevelType w:val="hybridMultilevel"/>
    <w:tmpl w:val="2D1AA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D56614"/>
    <w:multiLevelType w:val="hybridMultilevel"/>
    <w:tmpl w:val="B41E5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E14100"/>
    <w:multiLevelType w:val="hybridMultilevel"/>
    <w:tmpl w:val="B2DAE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290318"/>
    <w:multiLevelType w:val="hybridMultilevel"/>
    <w:tmpl w:val="63D68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DF2CAE"/>
    <w:multiLevelType w:val="hybridMultilevel"/>
    <w:tmpl w:val="AFB4FA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8E03257"/>
    <w:multiLevelType w:val="hybridMultilevel"/>
    <w:tmpl w:val="6218CD62"/>
    <w:lvl w:ilvl="0" w:tplc="281E52B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6102BC"/>
    <w:multiLevelType w:val="hybridMultilevel"/>
    <w:tmpl w:val="7CC61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A07EB6"/>
    <w:multiLevelType w:val="hybridMultilevel"/>
    <w:tmpl w:val="BF1E6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052EC5"/>
    <w:multiLevelType w:val="hybridMultilevel"/>
    <w:tmpl w:val="E98E69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FF366B4"/>
    <w:multiLevelType w:val="hybridMultilevel"/>
    <w:tmpl w:val="2F24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247F44"/>
    <w:multiLevelType w:val="hybridMultilevel"/>
    <w:tmpl w:val="B74A1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2627A3"/>
    <w:multiLevelType w:val="hybridMultilevel"/>
    <w:tmpl w:val="9AB815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78E2F10"/>
    <w:multiLevelType w:val="hybridMultilevel"/>
    <w:tmpl w:val="ED7A1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FD3BAC"/>
    <w:multiLevelType w:val="hybridMultilevel"/>
    <w:tmpl w:val="ECB6B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31246F"/>
    <w:multiLevelType w:val="hybridMultilevel"/>
    <w:tmpl w:val="3378E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AA72D3"/>
    <w:multiLevelType w:val="hybridMultilevel"/>
    <w:tmpl w:val="8D34A224"/>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C41E6E"/>
    <w:multiLevelType w:val="hybridMultilevel"/>
    <w:tmpl w:val="2A78816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8315B1"/>
    <w:multiLevelType w:val="hybridMultilevel"/>
    <w:tmpl w:val="C6D42F5E"/>
    <w:lvl w:ilvl="0" w:tplc="1436DF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B34AD5"/>
    <w:multiLevelType w:val="hybridMultilevel"/>
    <w:tmpl w:val="31560198"/>
    <w:lvl w:ilvl="0" w:tplc="A63CEF98">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E340355"/>
    <w:multiLevelType w:val="hybridMultilevel"/>
    <w:tmpl w:val="36DC182C"/>
    <w:lvl w:ilvl="0" w:tplc="D3027A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BE366D"/>
    <w:multiLevelType w:val="hybridMultilevel"/>
    <w:tmpl w:val="0A525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FE1F5D"/>
    <w:multiLevelType w:val="hybridMultilevel"/>
    <w:tmpl w:val="D1EA9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361BEC"/>
    <w:multiLevelType w:val="hybridMultilevel"/>
    <w:tmpl w:val="484842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C1E6E06"/>
    <w:multiLevelType w:val="hybridMultilevel"/>
    <w:tmpl w:val="4008F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0"/>
  </w:num>
  <w:num w:numId="4">
    <w:abstractNumId w:val="1"/>
  </w:num>
  <w:num w:numId="5">
    <w:abstractNumId w:val="2"/>
  </w:num>
  <w:num w:numId="6">
    <w:abstractNumId w:val="31"/>
  </w:num>
  <w:num w:numId="7">
    <w:abstractNumId w:val="28"/>
  </w:num>
  <w:num w:numId="8">
    <w:abstractNumId w:val="4"/>
  </w:num>
  <w:num w:numId="9">
    <w:abstractNumId w:val="22"/>
  </w:num>
  <w:num w:numId="10">
    <w:abstractNumId w:val="16"/>
  </w:num>
  <w:num w:numId="11">
    <w:abstractNumId w:val="26"/>
  </w:num>
  <w:num w:numId="12">
    <w:abstractNumId w:val="8"/>
  </w:num>
  <w:num w:numId="13">
    <w:abstractNumId w:val="20"/>
  </w:num>
  <w:num w:numId="14">
    <w:abstractNumId w:val="9"/>
  </w:num>
  <w:num w:numId="15">
    <w:abstractNumId w:val="5"/>
  </w:num>
  <w:num w:numId="16">
    <w:abstractNumId w:val="34"/>
  </w:num>
  <w:num w:numId="17">
    <w:abstractNumId w:val="3"/>
  </w:num>
  <w:num w:numId="18">
    <w:abstractNumId w:val="14"/>
  </w:num>
  <w:num w:numId="19">
    <w:abstractNumId w:val="21"/>
  </w:num>
  <w:num w:numId="20">
    <w:abstractNumId w:val="33"/>
  </w:num>
  <w:num w:numId="21">
    <w:abstractNumId w:val="27"/>
  </w:num>
  <w:num w:numId="22">
    <w:abstractNumId w:val="19"/>
  </w:num>
  <w:num w:numId="23">
    <w:abstractNumId w:val="25"/>
  </w:num>
  <w:num w:numId="24">
    <w:abstractNumId w:val="11"/>
  </w:num>
  <w:num w:numId="25">
    <w:abstractNumId w:val="6"/>
  </w:num>
  <w:num w:numId="26">
    <w:abstractNumId w:val="13"/>
  </w:num>
  <w:num w:numId="27">
    <w:abstractNumId w:val="30"/>
  </w:num>
  <w:num w:numId="28">
    <w:abstractNumId w:val="29"/>
  </w:num>
  <w:num w:numId="29">
    <w:abstractNumId w:val="12"/>
  </w:num>
  <w:num w:numId="30">
    <w:abstractNumId w:val="35"/>
  </w:num>
  <w:num w:numId="31">
    <w:abstractNumId w:val="24"/>
  </w:num>
  <w:num w:numId="32">
    <w:abstractNumId w:val="10"/>
  </w:num>
  <w:num w:numId="33">
    <w:abstractNumId w:val="18"/>
  </w:num>
  <w:num w:numId="34">
    <w:abstractNumId w:val="17"/>
  </w:num>
  <w:num w:numId="35">
    <w:abstractNumId w:val="36"/>
  </w:num>
  <w:num w:numId="36">
    <w:abstractNumId w:val="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89"/>
    <w:rsid w:val="00001476"/>
    <w:rsid w:val="000041ED"/>
    <w:rsid w:val="00004AC1"/>
    <w:rsid w:val="000057CD"/>
    <w:rsid w:val="00005B8C"/>
    <w:rsid w:val="00005F70"/>
    <w:rsid w:val="00010B12"/>
    <w:rsid w:val="0001136A"/>
    <w:rsid w:val="00012573"/>
    <w:rsid w:val="000133E4"/>
    <w:rsid w:val="00014201"/>
    <w:rsid w:val="000153BC"/>
    <w:rsid w:val="00015EB3"/>
    <w:rsid w:val="00021933"/>
    <w:rsid w:val="000251EE"/>
    <w:rsid w:val="00025B97"/>
    <w:rsid w:val="00027797"/>
    <w:rsid w:val="00027E3E"/>
    <w:rsid w:val="00030EC2"/>
    <w:rsid w:val="00032439"/>
    <w:rsid w:val="000338CA"/>
    <w:rsid w:val="00033FAD"/>
    <w:rsid w:val="00034B94"/>
    <w:rsid w:val="00036F93"/>
    <w:rsid w:val="00042F1D"/>
    <w:rsid w:val="0004495A"/>
    <w:rsid w:val="00047051"/>
    <w:rsid w:val="00051878"/>
    <w:rsid w:val="00051C7C"/>
    <w:rsid w:val="000521D7"/>
    <w:rsid w:val="00053E90"/>
    <w:rsid w:val="00054FD7"/>
    <w:rsid w:val="00055E4C"/>
    <w:rsid w:val="0006076D"/>
    <w:rsid w:val="00064B8B"/>
    <w:rsid w:val="00066864"/>
    <w:rsid w:val="0007005B"/>
    <w:rsid w:val="00070447"/>
    <w:rsid w:val="00070D78"/>
    <w:rsid w:val="00071C68"/>
    <w:rsid w:val="00071F4F"/>
    <w:rsid w:val="00071FD7"/>
    <w:rsid w:val="00072C63"/>
    <w:rsid w:val="00073D99"/>
    <w:rsid w:val="000755BC"/>
    <w:rsid w:val="00076B8C"/>
    <w:rsid w:val="00076E65"/>
    <w:rsid w:val="0007740E"/>
    <w:rsid w:val="00080433"/>
    <w:rsid w:val="00080541"/>
    <w:rsid w:val="00082191"/>
    <w:rsid w:val="00082DC8"/>
    <w:rsid w:val="00083370"/>
    <w:rsid w:val="000840D8"/>
    <w:rsid w:val="00084F01"/>
    <w:rsid w:val="00086448"/>
    <w:rsid w:val="000864D8"/>
    <w:rsid w:val="00087052"/>
    <w:rsid w:val="0009076C"/>
    <w:rsid w:val="00092190"/>
    <w:rsid w:val="000921C5"/>
    <w:rsid w:val="0009405A"/>
    <w:rsid w:val="00095AED"/>
    <w:rsid w:val="00096BFF"/>
    <w:rsid w:val="0009741E"/>
    <w:rsid w:val="000A0AFF"/>
    <w:rsid w:val="000A1B6E"/>
    <w:rsid w:val="000A1DE0"/>
    <w:rsid w:val="000A2F27"/>
    <w:rsid w:val="000A427F"/>
    <w:rsid w:val="000A49B6"/>
    <w:rsid w:val="000A570C"/>
    <w:rsid w:val="000A7737"/>
    <w:rsid w:val="000B0B2D"/>
    <w:rsid w:val="000B0ED6"/>
    <w:rsid w:val="000B49C3"/>
    <w:rsid w:val="000B5522"/>
    <w:rsid w:val="000B65CD"/>
    <w:rsid w:val="000B67D5"/>
    <w:rsid w:val="000B7600"/>
    <w:rsid w:val="000B7742"/>
    <w:rsid w:val="000B7DAB"/>
    <w:rsid w:val="000C0751"/>
    <w:rsid w:val="000C1281"/>
    <w:rsid w:val="000C53BB"/>
    <w:rsid w:val="000C574C"/>
    <w:rsid w:val="000C67BD"/>
    <w:rsid w:val="000D20ED"/>
    <w:rsid w:val="000D21C7"/>
    <w:rsid w:val="000D3F26"/>
    <w:rsid w:val="000D5C99"/>
    <w:rsid w:val="000D7675"/>
    <w:rsid w:val="000D7850"/>
    <w:rsid w:val="000E0DD6"/>
    <w:rsid w:val="000E2201"/>
    <w:rsid w:val="000E375A"/>
    <w:rsid w:val="000E3A36"/>
    <w:rsid w:val="000E3CAE"/>
    <w:rsid w:val="000E4B99"/>
    <w:rsid w:val="000E52D5"/>
    <w:rsid w:val="000E5ED5"/>
    <w:rsid w:val="000E6941"/>
    <w:rsid w:val="000F11B1"/>
    <w:rsid w:val="000F18FC"/>
    <w:rsid w:val="000F21D4"/>
    <w:rsid w:val="000F2B5D"/>
    <w:rsid w:val="000F4BBD"/>
    <w:rsid w:val="000F6BD1"/>
    <w:rsid w:val="000F7337"/>
    <w:rsid w:val="00100B7D"/>
    <w:rsid w:val="00101460"/>
    <w:rsid w:val="0010398F"/>
    <w:rsid w:val="0010504C"/>
    <w:rsid w:val="001112D0"/>
    <w:rsid w:val="001118C4"/>
    <w:rsid w:val="00112226"/>
    <w:rsid w:val="00112308"/>
    <w:rsid w:val="00112890"/>
    <w:rsid w:val="00116A1C"/>
    <w:rsid w:val="0011784D"/>
    <w:rsid w:val="00117E67"/>
    <w:rsid w:val="00120E78"/>
    <w:rsid w:val="00121099"/>
    <w:rsid w:val="001222A4"/>
    <w:rsid w:val="00122AB9"/>
    <w:rsid w:val="001231A5"/>
    <w:rsid w:val="00124E49"/>
    <w:rsid w:val="00126D09"/>
    <w:rsid w:val="00127F9B"/>
    <w:rsid w:val="00130116"/>
    <w:rsid w:val="001311E8"/>
    <w:rsid w:val="00131255"/>
    <w:rsid w:val="0013171D"/>
    <w:rsid w:val="001318DF"/>
    <w:rsid w:val="001333F9"/>
    <w:rsid w:val="00133ADD"/>
    <w:rsid w:val="001345C3"/>
    <w:rsid w:val="00136E3B"/>
    <w:rsid w:val="001371EC"/>
    <w:rsid w:val="001376D3"/>
    <w:rsid w:val="0014214F"/>
    <w:rsid w:val="00143098"/>
    <w:rsid w:val="001457A5"/>
    <w:rsid w:val="00145A1D"/>
    <w:rsid w:val="00147235"/>
    <w:rsid w:val="0015213D"/>
    <w:rsid w:val="00153183"/>
    <w:rsid w:val="00153485"/>
    <w:rsid w:val="00153A85"/>
    <w:rsid w:val="00154075"/>
    <w:rsid w:val="00155428"/>
    <w:rsid w:val="00157741"/>
    <w:rsid w:val="00157754"/>
    <w:rsid w:val="00160079"/>
    <w:rsid w:val="001606F8"/>
    <w:rsid w:val="00161A82"/>
    <w:rsid w:val="001639F9"/>
    <w:rsid w:val="00163B8A"/>
    <w:rsid w:val="001651E8"/>
    <w:rsid w:val="00166EA1"/>
    <w:rsid w:val="0016736A"/>
    <w:rsid w:val="00167390"/>
    <w:rsid w:val="0017175E"/>
    <w:rsid w:val="00171934"/>
    <w:rsid w:val="00173423"/>
    <w:rsid w:val="00175211"/>
    <w:rsid w:val="0017521F"/>
    <w:rsid w:val="00176D0D"/>
    <w:rsid w:val="0018118D"/>
    <w:rsid w:val="001814C0"/>
    <w:rsid w:val="001818D1"/>
    <w:rsid w:val="00182751"/>
    <w:rsid w:val="00186955"/>
    <w:rsid w:val="00193EAE"/>
    <w:rsid w:val="00194718"/>
    <w:rsid w:val="00196FCD"/>
    <w:rsid w:val="001A08DD"/>
    <w:rsid w:val="001A138A"/>
    <w:rsid w:val="001A15F5"/>
    <w:rsid w:val="001A36FF"/>
    <w:rsid w:val="001B0AAF"/>
    <w:rsid w:val="001B0CCC"/>
    <w:rsid w:val="001B1C9C"/>
    <w:rsid w:val="001B4F57"/>
    <w:rsid w:val="001B5491"/>
    <w:rsid w:val="001B6973"/>
    <w:rsid w:val="001B7518"/>
    <w:rsid w:val="001C0621"/>
    <w:rsid w:val="001C0A09"/>
    <w:rsid w:val="001C26E9"/>
    <w:rsid w:val="001D01B9"/>
    <w:rsid w:val="001D21DB"/>
    <w:rsid w:val="001D3CD4"/>
    <w:rsid w:val="001D3E3E"/>
    <w:rsid w:val="001D51EA"/>
    <w:rsid w:val="001D5C3A"/>
    <w:rsid w:val="001D5E1D"/>
    <w:rsid w:val="001D5F42"/>
    <w:rsid w:val="001D7CE7"/>
    <w:rsid w:val="001D7D7C"/>
    <w:rsid w:val="001D7FA0"/>
    <w:rsid w:val="001E0B01"/>
    <w:rsid w:val="001E2176"/>
    <w:rsid w:val="001E54F0"/>
    <w:rsid w:val="001E6457"/>
    <w:rsid w:val="001E6755"/>
    <w:rsid w:val="001E6AC1"/>
    <w:rsid w:val="001E6FBE"/>
    <w:rsid w:val="001E7143"/>
    <w:rsid w:val="001E71D2"/>
    <w:rsid w:val="001F0F5A"/>
    <w:rsid w:val="001F1059"/>
    <w:rsid w:val="001F11B1"/>
    <w:rsid w:val="001F3C3D"/>
    <w:rsid w:val="001F4E64"/>
    <w:rsid w:val="001F4EF5"/>
    <w:rsid w:val="001F5002"/>
    <w:rsid w:val="001F576D"/>
    <w:rsid w:val="001F754A"/>
    <w:rsid w:val="001F754B"/>
    <w:rsid w:val="001F7CC9"/>
    <w:rsid w:val="002014F9"/>
    <w:rsid w:val="00201A21"/>
    <w:rsid w:val="00203EEF"/>
    <w:rsid w:val="002047DE"/>
    <w:rsid w:val="00205E04"/>
    <w:rsid w:val="002065BC"/>
    <w:rsid w:val="00206A4E"/>
    <w:rsid w:val="00211BBF"/>
    <w:rsid w:val="00216655"/>
    <w:rsid w:val="002203D4"/>
    <w:rsid w:val="0022079B"/>
    <w:rsid w:val="002210C2"/>
    <w:rsid w:val="002214B4"/>
    <w:rsid w:val="00222F7E"/>
    <w:rsid w:val="00225272"/>
    <w:rsid w:val="00225FF0"/>
    <w:rsid w:val="00225FFB"/>
    <w:rsid w:val="0022632D"/>
    <w:rsid w:val="00227FA4"/>
    <w:rsid w:val="002342B6"/>
    <w:rsid w:val="00234748"/>
    <w:rsid w:val="00235FF0"/>
    <w:rsid w:val="00237461"/>
    <w:rsid w:val="00241F01"/>
    <w:rsid w:val="00243B0C"/>
    <w:rsid w:val="00244373"/>
    <w:rsid w:val="00244B8E"/>
    <w:rsid w:val="00250664"/>
    <w:rsid w:val="0025293A"/>
    <w:rsid w:val="00253FD5"/>
    <w:rsid w:val="00255748"/>
    <w:rsid w:val="002579A2"/>
    <w:rsid w:val="00262522"/>
    <w:rsid w:val="00263D39"/>
    <w:rsid w:val="00264013"/>
    <w:rsid w:val="002648AB"/>
    <w:rsid w:val="00267D57"/>
    <w:rsid w:val="002706AA"/>
    <w:rsid w:val="0027107D"/>
    <w:rsid w:val="002720F0"/>
    <w:rsid w:val="00272B9B"/>
    <w:rsid w:val="002751C6"/>
    <w:rsid w:val="00276B46"/>
    <w:rsid w:val="00276C59"/>
    <w:rsid w:val="00277C0B"/>
    <w:rsid w:val="00280750"/>
    <w:rsid w:val="00281AF4"/>
    <w:rsid w:val="00283017"/>
    <w:rsid w:val="00286502"/>
    <w:rsid w:val="002873DE"/>
    <w:rsid w:val="002913A2"/>
    <w:rsid w:val="002921F5"/>
    <w:rsid w:val="00295F32"/>
    <w:rsid w:val="002963D2"/>
    <w:rsid w:val="002A088E"/>
    <w:rsid w:val="002A12AA"/>
    <w:rsid w:val="002A14D2"/>
    <w:rsid w:val="002A195D"/>
    <w:rsid w:val="002A4054"/>
    <w:rsid w:val="002A5298"/>
    <w:rsid w:val="002A5D79"/>
    <w:rsid w:val="002A65E6"/>
    <w:rsid w:val="002A6846"/>
    <w:rsid w:val="002A7A46"/>
    <w:rsid w:val="002A7B01"/>
    <w:rsid w:val="002A7C0E"/>
    <w:rsid w:val="002B06C2"/>
    <w:rsid w:val="002B31DD"/>
    <w:rsid w:val="002B3388"/>
    <w:rsid w:val="002B43D8"/>
    <w:rsid w:val="002B4AC9"/>
    <w:rsid w:val="002B4BE7"/>
    <w:rsid w:val="002B5E60"/>
    <w:rsid w:val="002B5FDF"/>
    <w:rsid w:val="002B7535"/>
    <w:rsid w:val="002C2879"/>
    <w:rsid w:val="002C3189"/>
    <w:rsid w:val="002C42C9"/>
    <w:rsid w:val="002C4B49"/>
    <w:rsid w:val="002C5AF0"/>
    <w:rsid w:val="002C6060"/>
    <w:rsid w:val="002C611C"/>
    <w:rsid w:val="002C644A"/>
    <w:rsid w:val="002C71E9"/>
    <w:rsid w:val="002D262C"/>
    <w:rsid w:val="002D2F74"/>
    <w:rsid w:val="002D3821"/>
    <w:rsid w:val="002D3ECC"/>
    <w:rsid w:val="002D61EB"/>
    <w:rsid w:val="002D71AE"/>
    <w:rsid w:val="002E05CF"/>
    <w:rsid w:val="002E296B"/>
    <w:rsid w:val="002E546D"/>
    <w:rsid w:val="002E60BB"/>
    <w:rsid w:val="002E6491"/>
    <w:rsid w:val="002E67AB"/>
    <w:rsid w:val="002E7144"/>
    <w:rsid w:val="002E760E"/>
    <w:rsid w:val="002F09D8"/>
    <w:rsid w:val="002F53C9"/>
    <w:rsid w:val="002F5C08"/>
    <w:rsid w:val="002F7E18"/>
    <w:rsid w:val="00302111"/>
    <w:rsid w:val="0030384F"/>
    <w:rsid w:val="00304646"/>
    <w:rsid w:val="003051EA"/>
    <w:rsid w:val="00306FB8"/>
    <w:rsid w:val="00306FE3"/>
    <w:rsid w:val="00307146"/>
    <w:rsid w:val="00311FBB"/>
    <w:rsid w:val="003124BB"/>
    <w:rsid w:val="00314CD2"/>
    <w:rsid w:val="0031764D"/>
    <w:rsid w:val="003224BB"/>
    <w:rsid w:val="00323728"/>
    <w:rsid w:val="00326428"/>
    <w:rsid w:val="00327243"/>
    <w:rsid w:val="0032736D"/>
    <w:rsid w:val="003278FF"/>
    <w:rsid w:val="00330BE4"/>
    <w:rsid w:val="00331671"/>
    <w:rsid w:val="00332E22"/>
    <w:rsid w:val="00333B0B"/>
    <w:rsid w:val="00335CC9"/>
    <w:rsid w:val="00337DF7"/>
    <w:rsid w:val="00340AF2"/>
    <w:rsid w:val="0034312B"/>
    <w:rsid w:val="003435FB"/>
    <w:rsid w:val="003473BB"/>
    <w:rsid w:val="0034781F"/>
    <w:rsid w:val="00347E12"/>
    <w:rsid w:val="003500F1"/>
    <w:rsid w:val="003502FA"/>
    <w:rsid w:val="0035061F"/>
    <w:rsid w:val="00351EA8"/>
    <w:rsid w:val="00352689"/>
    <w:rsid w:val="0035373F"/>
    <w:rsid w:val="00354F7E"/>
    <w:rsid w:val="003566A2"/>
    <w:rsid w:val="00357706"/>
    <w:rsid w:val="00361ABA"/>
    <w:rsid w:val="003621EB"/>
    <w:rsid w:val="00362C82"/>
    <w:rsid w:val="00363FAC"/>
    <w:rsid w:val="00363FFE"/>
    <w:rsid w:val="00364405"/>
    <w:rsid w:val="003679BE"/>
    <w:rsid w:val="00370FAF"/>
    <w:rsid w:val="0037142E"/>
    <w:rsid w:val="00371AFF"/>
    <w:rsid w:val="003731DA"/>
    <w:rsid w:val="00373564"/>
    <w:rsid w:val="00374CB1"/>
    <w:rsid w:val="00375DFE"/>
    <w:rsid w:val="0038001C"/>
    <w:rsid w:val="003803F6"/>
    <w:rsid w:val="0038145A"/>
    <w:rsid w:val="00382D1C"/>
    <w:rsid w:val="003842B4"/>
    <w:rsid w:val="00386DA2"/>
    <w:rsid w:val="003903F1"/>
    <w:rsid w:val="00392655"/>
    <w:rsid w:val="00392E34"/>
    <w:rsid w:val="00392E53"/>
    <w:rsid w:val="00394880"/>
    <w:rsid w:val="003951E7"/>
    <w:rsid w:val="00396043"/>
    <w:rsid w:val="00396219"/>
    <w:rsid w:val="00396F6C"/>
    <w:rsid w:val="003973E8"/>
    <w:rsid w:val="003A1021"/>
    <w:rsid w:val="003A1EEB"/>
    <w:rsid w:val="003A33C3"/>
    <w:rsid w:val="003A44B0"/>
    <w:rsid w:val="003A4DCF"/>
    <w:rsid w:val="003A5B93"/>
    <w:rsid w:val="003A6839"/>
    <w:rsid w:val="003A6A9B"/>
    <w:rsid w:val="003A72EC"/>
    <w:rsid w:val="003B0DB5"/>
    <w:rsid w:val="003B1068"/>
    <w:rsid w:val="003B2BEF"/>
    <w:rsid w:val="003B37F8"/>
    <w:rsid w:val="003B68C6"/>
    <w:rsid w:val="003B7EE2"/>
    <w:rsid w:val="003C0D16"/>
    <w:rsid w:val="003C1554"/>
    <w:rsid w:val="003C2365"/>
    <w:rsid w:val="003C2BE2"/>
    <w:rsid w:val="003C4D44"/>
    <w:rsid w:val="003C5286"/>
    <w:rsid w:val="003C58EE"/>
    <w:rsid w:val="003D01D8"/>
    <w:rsid w:val="003D1D25"/>
    <w:rsid w:val="003D224D"/>
    <w:rsid w:val="003D294A"/>
    <w:rsid w:val="003D298F"/>
    <w:rsid w:val="003D386B"/>
    <w:rsid w:val="003D5710"/>
    <w:rsid w:val="003D5EBA"/>
    <w:rsid w:val="003D7D26"/>
    <w:rsid w:val="003E3856"/>
    <w:rsid w:val="003E582C"/>
    <w:rsid w:val="003E58F7"/>
    <w:rsid w:val="003E6BBC"/>
    <w:rsid w:val="003E74BF"/>
    <w:rsid w:val="003F1C00"/>
    <w:rsid w:val="003F2853"/>
    <w:rsid w:val="003F418F"/>
    <w:rsid w:val="003F41F6"/>
    <w:rsid w:val="003F4CC2"/>
    <w:rsid w:val="00401A05"/>
    <w:rsid w:val="0040304B"/>
    <w:rsid w:val="00403985"/>
    <w:rsid w:val="00404402"/>
    <w:rsid w:val="00412493"/>
    <w:rsid w:val="004134A0"/>
    <w:rsid w:val="0041546D"/>
    <w:rsid w:val="00415CDB"/>
    <w:rsid w:val="004177B5"/>
    <w:rsid w:val="00420DB9"/>
    <w:rsid w:val="00421A69"/>
    <w:rsid w:val="00422D4C"/>
    <w:rsid w:val="00423B07"/>
    <w:rsid w:val="00423E9F"/>
    <w:rsid w:val="004243B6"/>
    <w:rsid w:val="00425A2E"/>
    <w:rsid w:val="00426396"/>
    <w:rsid w:val="00426452"/>
    <w:rsid w:val="00427405"/>
    <w:rsid w:val="00430015"/>
    <w:rsid w:val="00431B2F"/>
    <w:rsid w:val="004348A7"/>
    <w:rsid w:val="00434D46"/>
    <w:rsid w:val="00436B59"/>
    <w:rsid w:val="00436C84"/>
    <w:rsid w:val="00437202"/>
    <w:rsid w:val="00440532"/>
    <w:rsid w:val="00440B24"/>
    <w:rsid w:val="00443F96"/>
    <w:rsid w:val="0044476E"/>
    <w:rsid w:val="00446D1C"/>
    <w:rsid w:val="004521E5"/>
    <w:rsid w:val="00453D1A"/>
    <w:rsid w:val="00454766"/>
    <w:rsid w:val="00454950"/>
    <w:rsid w:val="00454F1F"/>
    <w:rsid w:val="004562F7"/>
    <w:rsid w:val="0045714E"/>
    <w:rsid w:val="004573B8"/>
    <w:rsid w:val="00457F49"/>
    <w:rsid w:val="00461E55"/>
    <w:rsid w:val="00462A06"/>
    <w:rsid w:val="004631E4"/>
    <w:rsid w:val="00464696"/>
    <w:rsid w:val="00466737"/>
    <w:rsid w:val="00467A97"/>
    <w:rsid w:val="004713EE"/>
    <w:rsid w:val="00471876"/>
    <w:rsid w:val="0047302C"/>
    <w:rsid w:val="00473A83"/>
    <w:rsid w:val="00477104"/>
    <w:rsid w:val="00477A4F"/>
    <w:rsid w:val="00477D28"/>
    <w:rsid w:val="00482281"/>
    <w:rsid w:val="004837B3"/>
    <w:rsid w:val="004857F2"/>
    <w:rsid w:val="004879B9"/>
    <w:rsid w:val="00490943"/>
    <w:rsid w:val="00492D70"/>
    <w:rsid w:val="00493DD4"/>
    <w:rsid w:val="00494903"/>
    <w:rsid w:val="004953A3"/>
    <w:rsid w:val="00495B8D"/>
    <w:rsid w:val="00495DC6"/>
    <w:rsid w:val="004A0040"/>
    <w:rsid w:val="004A04F5"/>
    <w:rsid w:val="004A1AB4"/>
    <w:rsid w:val="004A1E19"/>
    <w:rsid w:val="004A3437"/>
    <w:rsid w:val="004A3ABE"/>
    <w:rsid w:val="004A4661"/>
    <w:rsid w:val="004A4D96"/>
    <w:rsid w:val="004A4F3F"/>
    <w:rsid w:val="004A620B"/>
    <w:rsid w:val="004A786D"/>
    <w:rsid w:val="004B0226"/>
    <w:rsid w:val="004B3965"/>
    <w:rsid w:val="004B734B"/>
    <w:rsid w:val="004C00FF"/>
    <w:rsid w:val="004C0E14"/>
    <w:rsid w:val="004C137A"/>
    <w:rsid w:val="004C2FD2"/>
    <w:rsid w:val="004D13E2"/>
    <w:rsid w:val="004D1D4F"/>
    <w:rsid w:val="004D29A9"/>
    <w:rsid w:val="004D2B2A"/>
    <w:rsid w:val="004D4611"/>
    <w:rsid w:val="004D6638"/>
    <w:rsid w:val="004D77B5"/>
    <w:rsid w:val="004D7DE2"/>
    <w:rsid w:val="004E3085"/>
    <w:rsid w:val="004E4C10"/>
    <w:rsid w:val="004E6404"/>
    <w:rsid w:val="004E6A2F"/>
    <w:rsid w:val="004F029F"/>
    <w:rsid w:val="004F2814"/>
    <w:rsid w:val="004F2BC7"/>
    <w:rsid w:val="00500263"/>
    <w:rsid w:val="005025D0"/>
    <w:rsid w:val="005038A0"/>
    <w:rsid w:val="00503E26"/>
    <w:rsid w:val="00506742"/>
    <w:rsid w:val="0051319A"/>
    <w:rsid w:val="005141AE"/>
    <w:rsid w:val="00517657"/>
    <w:rsid w:val="00517A81"/>
    <w:rsid w:val="005205CE"/>
    <w:rsid w:val="00521977"/>
    <w:rsid w:val="0052228B"/>
    <w:rsid w:val="00523479"/>
    <w:rsid w:val="0052367E"/>
    <w:rsid w:val="005238C6"/>
    <w:rsid w:val="0052497E"/>
    <w:rsid w:val="0052559F"/>
    <w:rsid w:val="00525A08"/>
    <w:rsid w:val="005354FE"/>
    <w:rsid w:val="005356A2"/>
    <w:rsid w:val="0053686A"/>
    <w:rsid w:val="005373FE"/>
    <w:rsid w:val="00537A91"/>
    <w:rsid w:val="005408C1"/>
    <w:rsid w:val="0054096A"/>
    <w:rsid w:val="00540999"/>
    <w:rsid w:val="005414D1"/>
    <w:rsid w:val="005415EB"/>
    <w:rsid w:val="005428B0"/>
    <w:rsid w:val="0054379E"/>
    <w:rsid w:val="005453CD"/>
    <w:rsid w:val="00550314"/>
    <w:rsid w:val="005508F0"/>
    <w:rsid w:val="00550C98"/>
    <w:rsid w:val="005526C1"/>
    <w:rsid w:val="0055550E"/>
    <w:rsid w:val="00555BE5"/>
    <w:rsid w:val="00560E95"/>
    <w:rsid w:val="00561A2C"/>
    <w:rsid w:val="00561C61"/>
    <w:rsid w:val="00562BB5"/>
    <w:rsid w:val="0056441B"/>
    <w:rsid w:val="00564EFE"/>
    <w:rsid w:val="00566673"/>
    <w:rsid w:val="00566CB6"/>
    <w:rsid w:val="00567F55"/>
    <w:rsid w:val="00570094"/>
    <w:rsid w:val="00570B00"/>
    <w:rsid w:val="00571E7D"/>
    <w:rsid w:val="0057479A"/>
    <w:rsid w:val="00574E90"/>
    <w:rsid w:val="0057540B"/>
    <w:rsid w:val="005763E4"/>
    <w:rsid w:val="00576653"/>
    <w:rsid w:val="00576E6C"/>
    <w:rsid w:val="0057717D"/>
    <w:rsid w:val="00581386"/>
    <w:rsid w:val="0058366E"/>
    <w:rsid w:val="00584CC0"/>
    <w:rsid w:val="0058639B"/>
    <w:rsid w:val="00587B1D"/>
    <w:rsid w:val="00590103"/>
    <w:rsid w:val="0059034B"/>
    <w:rsid w:val="00592132"/>
    <w:rsid w:val="00594042"/>
    <w:rsid w:val="0059795A"/>
    <w:rsid w:val="00597FDC"/>
    <w:rsid w:val="005A05DA"/>
    <w:rsid w:val="005A15DE"/>
    <w:rsid w:val="005A29F1"/>
    <w:rsid w:val="005A302D"/>
    <w:rsid w:val="005A3828"/>
    <w:rsid w:val="005A51BD"/>
    <w:rsid w:val="005A7A9C"/>
    <w:rsid w:val="005B6AF9"/>
    <w:rsid w:val="005B7730"/>
    <w:rsid w:val="005C2C94"/>
    <w:rsid w:val="005D0AD2"/>
    <w:rsid w:val="005D1978"/>
    <w:rsid w:val="005D3371"/>
    <w:rsid w:val="005D5D53"/>
    <w:rsid w:val="005D6DB1"/>
    <w:rsid w:val="005D7910"/>
    <w:rsid w:val="005D7F2F"/>
    <w:rsid w:val="005E00B9"/>
    <w:rsid w:val="005E097F"/>
    <w:rsid w:val="005E42CA"/>
    <w:rsid w:val="005E699D"/>
    <w:rsid w:val="005F12C9"/>
    <w:rsid w:val="005F1343"/>
    <w:rsid w:val="005F18B2"/>
    <w:rsid w:val="005F2C3F"/>
    <w:rsid w:val="005F45B6"/>
    <w:rsid w:val="005F5D59"/>
    <w:rsid w:val="005F6A90"/>
    <w:rsid w:val="00604FE2"/>
    <w:rsid w:val="0060647B"/>
    <w:rsid w:val="00606A0E"/>
    <w:rsid w:val="00606D25"/>
    <w:rsid w:val="006112B7"/>
    <w:rsid w:val="00611BFB"/>
    <w:rsid w:val="00611E2B"/>
    <w:rsid w:val="006122F3"/>
    <w:rsid w:val="0061276D"/>
    <w:rsid w:val="00613F52"/>
    <w:rsid w:val="00616F26"/>
    <w:rsid w:val="006173C8"/>
    <w:rsid w:val="00617565"/>
    <w:rsid w:val="00617B40"/>
    <w:rsid w:val="00617ED0"/>
    <w:rsid w:val="006206A3"/>
    <w:rsid w:val="00620BC1"/>
    <w:rsid w:val="00620E60"/>
    <w:rsid w:val="00621178"/>
    <w:rsid w:val="006213F3"/>
    <w:rsid w:val="00622010"/>
    <w:rsid w:val="00622C94"/>
    <w:rsid w:val="00622FF2"/>
    <w:rsid w:val="00623FAD"/>
    <w:rsid w:val="006247B9"/>
    <w:rsid w:val="00624EF0"/>
    <w:rsid w:val="00625808"/>
    <w:rsid w:val="00626767"/>
    <w:rsid w:val="00630247"/>
    <w:rsid w:val="0063129E"/>
    <w:rsid w:val="006328EB"/>
    <w:rsid w:val="00632F84"/>
    <w:rsid w:val="00634743"/>
    <w:rsid w:val="00634B98"/>
    <w:rsid w:val="00635372"/>
    <w:rsid w:val="00636581"/>
    <w:rsid w:val="006379A2"/>
    <w:rsid w:val="0064352C"/>
    <w:rsid w:val="00650C96"/>
    <w:rsid w:val="00650DF5"/>
    <w:rsid w:val="00651010"/>
    <w:rsid w:val="00651FA5"/>
    <w:rsid w:val="00653BA5"/>
    <w:rsid w:val="0065462B"/>
    <w:rsid w:val="00654D7A"/>
    <w:rsid w:val="00655819"/>
    <w:rsid w:val="006560F1"/>
    <w:rsid w:val="006567FB"/>
    <w:rsid w:val="00656BA0"/>
    <w:rsid w:val="00661FBF"/>
    <w:rsid w:val="0066316D"/>
    <w:rsid w:val="00663C2E"/>
    <w:rsid w:val="00663D9D"/>
    <w:rsid w:val="00665C2A"/>
    <w:rsid w:val="006716D6"/>
    <w:rsid w:val="00671E18"/>
    <w:rsid w:val="006732EC"/>
    <w:rsid w:val="006764BE"/>
    <w:rsid w:val="00681CCD"/>
    <w:rsid w:val="00682786"/>
    <w:rsid w:val="00682E08"/>
    <w:rsid w:val="006866A3"/>
    <w:rsid w:val="006871F7"/>
    <w:rsid w:val="00687361"/>
    <w:rsid w:val="00687CF6"/>
    <w:rsid w:val="00687DF1"/>
    <w:rsid w:val="00690272"/>
    <w:rsid w:val="0069256C"/>
    <w:rsid w:val="006928D2"/>
    <w:rsid w:val="006933B8"/>
    <w:rsid w:val="00693E33"/>
    <w:rsid w:val="0069489A"/>
    <w:rsid w:val="00694D27"/>
    <w:rsid w:val="00695C5A"/>
    <w:rsid w:val="00695E15"/>
    <w:rsid w:val="006A040E"/>
    <w:rsid w:val="006A06E8"/>
    <w:rsid w:val="006A0DC1"/>
    <w:rsid w:val="006A190E"/>
    <w:rsid w:val="006A3D50"/>
    <w:rsid w:val="006A3FA0"/>
    <w:rsid w:val="006A40E8"/>
    <w:rsid w:val="006A40F7"/>
    <w:rsid w:val="006A4C07"/>
    <w:rsid w:val="006A58F5"/>
    <w:rsid w:val="006A5AEC"/>
    <w:rsid w:val="006A6440"/>
    <w:rsid w:val="006B10AC"/>
    <w:rsid w:val="006B1A84"/>
    <w:rsid w:val="006B1C76"/>
    <w:rsid w:val="006B47A1"/>
    <w:rsid w:val="006B5B8E"/>
    <w:rsid w:val="006B5EAB"/>
    <w:rsid w:val="006B6EC5"/>
    <w:rsid w:val="006C1167"/>
    <w:rsid w:val="006C2AE7"/>
    <w:rsid w:val="006C31DE"/>
    <w:rsid w:val="006C3436"/>
    <w:rsid w:val="006C43D8"/>
    <w:rsid w:val="006C50E2"/>
    <w:rsid w:val="006C5E90"/>
    <w:rsid w:val="006C6A10"/>
    <w:rsid w:val="006D2A67"/>
    <w:rsid w:val="006D4195"/>
    <w:rsid w:val="006D488E"/>
    <w:rsid w:val="006D5F79"/>
    <w:rsid w:val="006D66AD"/>
    <w:rsid w:val="006D7152"/>
    <w:rsid w:val="006E0BDA"/>
    <w:rsid w:val="006E0C6D"/>
    <w:rsid w:val="006E1684"/>
    <w:rsid w:val="006E434B"/>
    <w:rsid w:val="006E4477"/>
    <w:rsid w:val="006E4D98"/>
    <w:rsid w:val="006E4DD4"/>
    <w:rsid w:val="006E5E3A"/>
    <w:rsid w:val="006E613D"/>
    <w:rsid w:val="006F3AC7"/>
    <w:rsid w:val="006F40C5"/>
    <w:rsid w:val="006F53D7"/>
    <w:rsid w:val="006F63F7"/>
    <w:rsid w:val="006F643D"/>
    <w:rsid w:val="006F76B6"/>
    <w:rsid w:val="007000F0"/>
    <w:rsid w:val="00700989"/>
    <w:rsid w:val="00700A95"/>
    <w:rsid w:val="0070288B"/>
    <w:rsid w:val="00705920"/>
    <w:rsid w:val="00706B84"/>
    <w:rsid w:val="00710394"/>
    <w:rsid w:val="007104FC"/>
    <w:rsid w:val="0071122B"/>
    <w:rsid w:val="00711C04"/>
    <w:rsid w:val="00712CE7"/>
    <w:rsid w:val="0071373D"/>
    <w:rsid w:val="007139C7"/>
    <w:rsid w:val="00713BAE"/>
    <w:rsid w:val="0071476A"/>
    <w:rsid w:val="00714E5C"/>
    <w:rsid w:val="00715F64"/>
    <w:rsid w:val="00716BE7"/>
    <w:rsid w:val="007216E1"/>
    <w:rsid w:val="007217DD"/>
    <w:rsid w:val="00721CFA"/>
    <w:rsid w:val="00721E68"/>
    <w:rsid w:val="0072393F"/>
    <w:rsid w:val="00723A7D"/>
    <w:rsid w:val="00726245"/>
    <w:rsid w:val="0072759F"/>
    <w:rsid w:val="0073022E"/>
    <w:rsid w:val="00735591"/>
    <w:rsid w:val="00736620"/>
    <w:rsid w:val="00737309"/>
    <w:rsid w:val="007450DB"/>
    <w:rsid w:val="00745159"/>
    <w:rsid w:val="007453FC"/>
    <w:rsid w:val="00745E1B"/>
    <w:rsid w:val="0074796E"/>
    <w:rsid w:val="0075284B"/>
    <w:rsid w:val="00754683"/>
    <w:rsid w:val="00754CF7"/>
    <w:rsid w:val="00754D6B"/>
    <w:rsid w:val="007552E9"/>
    <w:rsid w:val="00755FE1"/>
    <w:rsid w:val="00756180"/>
    <w:rsid w:val="00760940"/>
    <w:rsid w:val="00760AB1"/>
    <w:rsid w:val="00761416"/>
    <w:rsid w:val="007616CD"/>
    <w:rsid w:val="00762521"/>
    <w:rsid w:val="00763F5F"/>
    <w:rsid w:val="0076496A"/>
    <w:rsid w:val="00764E55"/>
    <w:rsid w:val="00770417"/>
    <w:rsid w:val="00772751"/>
    <w:rsid w:val="0077376B"/>
    <w:rsid w:val="0077621A"/>
    <w:rsid w:val="007771E8"/>
    <w:rsid w:val="00780DCB"/>
    <w:rsid w:val="00781456"/>
    <w:rsid w:val="007819B2"/>
    <w:rsid w:val="0078419A"/>
    <w:rsid w:val="00784F42"/>
    <w:rsid w:val="007905C3"/>
    <w:rsid w:val="00791F49"/>
    <w:rsid w:val="00795399"/>
    <w:rsid w:val="00796E1F"/>
    <w:rsid w:val="007A0C18"/>
    <w:rsid w:val="007A23E0"/>
    <w:rsid w:val="007A3996"/>
    <w:rsid w:val="007A7B21"/>
    <w:rsid w:val="007B18E0"/>
    <w:rsid w:val="007B281A"/>
    <w:rsid w:val="007B4DB4"/>
    <w:rsid w:val="007B5EB4"/>
    <w:rsid w:val="007C04AF"/>
    <w:rsid w:val="007C05AB"/>
    <w:rsid w:val="007C0802"/>
    <w:rsid w:val="007C14D7"/>
    <w:rsid w:val="007C35B8"/>
    <w:rsid w:val="007C5670"/>
    <w:rsid w:val="007C673E"/>
    <w:rsid w:val="007C7012"/>
    <w:rsid w:val="007C7974"/>
    <w:rsid w:val="007D114E"/>
    <w:rsid w:val="007D1B18"/>
    <w:rsid w:val="007D2676"/>
    <w:rsid w:val="007D3B92"/>
    <w:rsid w:val="007D51FF"/>
    <w:rsid w:val="007D5656"/>
    <w:rsid w:val="007D5F41"/>
    <w:rsid w:val="007D6D73"/>
    <w:rsid w:val="007D7B77"/>
    <w:rsid w:val="007E0A0D"/>
    <w:rsid w:val="007E106E"/>
    <w:rsid w:val="007E3506"/>
    <w:rsid w:val="007E5B94"/>
    <w:rsid w:val="007E7FE2"/>
    <w:rsid w:val="007F197B"/>
    <w:rsid w:val="007F37F1"/>
    <w:rsid w:val="007F3DF8"/>
    <w:rsid w:val="007F4045"/>
    <w:rsid w:val="007F58CB"/>
    <w:rsid w:val="007F5BA8"/>
    <w:rsid w:val="00801513"/>
    <w:rsid w:val="00801D3F"/>
    <w:rsid w:val="008033C9"/>
    <w:rsid w:val="00803663"/>
    <w:rsid w:val="00803E04"/>
    <w:rsid w:val="00803EAF"/>
    <w:rsid w:val="00803FFB"/>
    <w:rsid w:val="0080546D"/>
    <w:rsid w:val="00806C22"/>
    <w:rsid w:val="00806EDC"/>
    <w:rsid w:val="00811CFF"/>
    <w:rsid w:val="008125A7"/>
    <w:rsid w:val="00812C68"/>
    <w:rsid w:val="00815330"/>
    <w:rsid w:val="00815CEE"/>
    <w:rsid w:val="0081650B"/>
    <w:rsid w:val="00821AA0"/>
    <w:rsid w:val="00821AA8"/>
    <w:rsid w:val="00821B59"/>
    <w:rsid w:val="00821CF0"/>
    <w:rsid w:val="00825DC3"/>
    <w:rsid w:val="008270F1"/>
    <w:rsid w:val="00827DB1"/>
    <w:rsid w:val="0083024F"/>
    <w:rsid w:val="00831314"/>
    <w:rsid w:val="00831A71"/>
    <w:rsid w:val="008320DC"/>
    <w:rsid w:val="0083310E"/>
    <w:rsid w:val="00833B42"/>
    <w:rsid w:val="00834814"/>
    <w:rsid w:val="00835561"/>
    <w:rsid w:val="008357FD"/>
    <w:rsid w:val="00835D07"/>
    <w:rsid w:val="0083601A"/>
    <w:rsid w:val="00836536"/>
    <w:rsid w:val="008407AF"/>
    <w:rsid w:val="00841B51"/>
    <w:rsid w:val="00842856"/>
    <w:rsid w:val="00843494"/>
    <w:rsid w:val="008439ED"/>
    <w:rsid w:val="008447C7"/>
    <w:rsid w:val="00845A90"/>
    <w:rsid w:val="00845F04"/>
    <w:rsid w:val="00846519"/>
    <w:rsid w:val="008509C1"/>
    <w:rsid w:val="0085143C"/>
    <w:rsid w:val="00851D12"/>
    <w:rsid w:val="00853B66"/>
    <w:rsid w:val="0085472B"/>
    <w:rsid w:val="008547BB"/>
    <w:rsid w:val="008553D0"/>
    <w:rsid w:val="00856C3C"/>
    <w:rsid w:val="0085726E"/>
    <w:rsid w:val="008572B6"/>
    <w:rsid w:val="0085735A"/>
    <w:rsid w:val="00861897"/>
    <w:rsid w:val="008639CB"/>
    <w:rsid w:val="008658BB"/>
    <w:rsid w:val="00867042"/>
    <w:rsid w:val="00867482"/>
    <w:rsid w:val="00871E51"/>
    <w:rsid w:val="0087531C"/>
    <w:rsid w:val="00875F29"/>
    <w:rsid w:val="0087764D"/>
    <w:rsid w:val="0088100A"/>
    <w:rsid w:val="00881357"/>
    <w:rsid w:val="008813B8"/>
    <w:rsid w:val="00881A71"/>
    <w:rsid w:val="008827E4"/>
    <w:rsid w:val="00883AD4"/>
    <w:rsid w:val="00885797"/>
    <w:rsid w:val="008862B9"/>
    <w:rsid w:val="00886C6F"/>
    <w:rsid w:val="00887106"/>
    <w:rsid w:val="00887A13"/>
    <w:rsid w:val="00890BC0"/>
    <w:rsid w:val="008930EA"/>
    <w:rsid w:val="00893636"/>
    <w:rsid w:val="008945BD"/>
    <w:rsid w:val="00894712"/>
    <w:rsid w:val="00895681"/>
    <w:rsid w:val="0089598C"/>
    <w:rsid w:val="008961C6"/>
    <w:rsid w:val="008A014B"/>
    <w:rsid w:val="008A0439"/>
    <w:rsid w:val="008A2853"/>
    <w:rsid w:val="008A302A"/>
    <w:rsid w:val="008A3CA9"/>
    <w:rsid w:val="008A6243"/>
    <w:rsid w:val="008A64DE"/>
    <w:rsid w:val="008A66EB"/>
    <w:rsid w:val="008A7375"/>
    <w:rsid w:val="008A73ED"/>
    <w:rsid w:val="008A779E"/>
    <w:rsid w:val="008B04C4"/>
    <w:rsid w:val="008B0CE7"/>
    <w:rsid w:val="008B1921"/>
    <w:rsid w:val="008B33DE"/>
    <w:rsid w:val="008B3BB6"/>
    <w:rsid w:val="008B6A6C"/>
    <w:rsid w:val="008B71A7"/>
    <w:rsid w:val="008B7DF9"/>
    <w:rsid w:val="008C0BD2"/>
    <w:rsid w:val="008C2725"/>
    <w:rsid w:val="008C5224"/>
    <w:rsid w:val="008C721B"/>
    <w:rsid w:val="008C72E7"/>
    <w:rsid w:val="008D2DCA"/>
    <w:rsid w:val="008D358C"/>
    <w:rsid w:val="008D3AE4"/>
    <w:rsid w:val="008D3C33"/>
    <w:rsid w:val="008D44E7"/>
    <w:rsid w:val="008D6D18"/>
    <w:rsid w:val="008E19DE"/>
    <w:rsid w:val="008E35D3"/>
    <w:rsid w:val="008E3E91"/>
    <w:rsid w:val="008E4499"/>
    <w:rsid w:val="008E4E29"/>
    <w:rsid w:val="008E5424"/>
    <w:rsid w:val="008E7A7A"/>
    <w:rsid w:val="008F0796"/>
    <w:rsid w:val="008F1BAD"/>
    <w:rsid w:val="008F1D7F"/>
    <w:rsid w:val="008F47B4"/>
    <w:rsid w:val="008F6AF4"/>
    <w:rsid w:val="008F7BE4"/>
    <w:rsid w:val="00901496"/>
    <w:rsid w:val="00902A03"/>
    <w:rsid w:val="009031FE"/>
    <w:rsid w:val="00904B29"/>
    <w:rsid w:val="009059A8"/>
    <w:rsid w:val="0090654F"/>
    <w:rsid w:val="00910567"/>
    <w:rsid w:val="009107E0"/>
    <w:rsid w:val="00910EB9"/>
    <w:rsid w:val="0092144B"/>
    <w:rsid w:val="00923087"/>
    <w:rsid w:val="009232B2"/>
    <w:rsid w:val="00923329"/>
    <w:rsid w:val="009241E0"/>
    <w:rsid w:val="00925F2A"/>
    <w:rsid w:val="00926474"/>
    <w:rsid w:val="00927C63"/>
    <w:rsid w:val="0093030F"/>
    <w:rsid w:val="00930EF8"/>
    <w:rsid w:val="00931ABD"/>
    <w:rsid w:val="009323F9"/>
    <w:rsid w:val="00932E50"/>
    <w:rsid w:val="009330C3"/>
    <w:rsid w:val="009359F1"/>
    <w:rsid w:val="00936AEB"/>
    <w:rsid w:val="00936C8F"/>
    <w:rsid w:val="00937AB3"/>
    <w:rsid w:val="00940483"/>
    <w:rsid w:val="00941A4A"/>
    <w:rsid w:val="00941FC4"/>
    <w:rsid w:val="00942179"/>
    <w:rsid w:val="009440B5"/>
    <w:rsid w:val="009452D0"/>
    <w:rsid w:val="00945510"/>
    <w:rsid w:val="00947929"/>
    <w:rsid w:val="009501D8"/>
    <w:rsid w:val="00950ACA"/>
    <w:rsid w:val="00950DC5"/>
    <w:rsid w:val="009512FA"/>
    <w:rsid w:val="00952980"/>
    <w:rsid w:val="00953133"/>
    <w:rsid w:val="00953BA2"/>
    <w:rsid w:val="00956347"/>
    <w:rsid w:val="009567E9"/>
    <w:rsid w:val="009600D2"/>
    <w:rsid w:val="00962F57"/>
    <w:rsid w:val="00962FCD"/>
    <w:rsid w:val="00963825"/>
    <w:rsid w:val="00964A0D"/>
    <w:rsid w:val="00965899"/>
    <w:rsid w:val="00965A95"/>
    <w:rsid w:val="009675E4"/>
    <w:rsid w:val="009702C4"/>
    <w:rsid w:val="009718D9"/>
    <w:rsid w:val="00972BA1"/>
    <w:rsid w:val="00973631"/>
    <w:rsid w:val="009800AF"/>
    <w:rsid w:val="00981AE0"/>
    <w:rsid w:val="009823A6"/>
    <w:rsid w:val="0098353F"/>
    <w:rsid w:val="009839B4"/>
    <w:rsid w:val="00986167"/>
    <w:rsid w:val="00986F87"/>
    <w:rsid w:val="00987652"/>
    <w:rsid w:val="0098790D"/>
    <w:rsid w:val="00990964"/>
    <w:rsid w:val="0099238F"/>
    <w:rsid w:val="0099377A"/>
    <w:rsid w:val="009943F1"/>
    <w:rsid w:val="00994B15"/>
    <w:rsid w:val="009953E3"/>
    <w:rsid w:val="00995DA7"/>
    <w:rsid w:val="00995E47"/>
    <w:rsid w:val="0099635D"/>
    <w:rsid w:val="009A0428"/>
    <w:rsid w:val="009A1CE7"/>
    <w:rsid w:val="009A2367"/>
    <w:rsid w:val="009A4B5C"/>
    <w:rsid w:val="009A4F42"/>
    <w:rsid w:val="009A5514"/>
    <w:rsid w:val="009A75F0"/>
    <w:rsid w:val="009A7A46"/>
    <w:rsid w:val="009A7F5C"/>
    <w:rsid w:val="009A7F78"/>
    <w:rsid w:val="009B0923"/>
    <w:rsid w:val="009B0E22"/>
    <w:rsid w:val="009B2C13"/>
    <w:rsid w:val="009B3020"/>
    <w:rsid w:val="009B46E9"/>
    <w:rsid w:val="009B5B12"/>
    <w:rsid w:val="009B5D69"/>
    <w:rsid w:val="009B67EE"/>
    <w:rsid w:val="009C0BBF"/>
    <w:rsid w:val="009C135D"/>
    <w:rsid w:val="009C1D5B"/>
    <w:rsid w:val="009C5C55"/>
    <w:rsid w:val="009C6E14"/>
    <w:rsid w:val="009C773F"/>
    <w:rsid w:val="009D06E6"/>
    <w:rsid w:val="009D0FC7"/>
    <w:rsid w:val="009D20A1"/>
    <w:rsid w:val="009D3A6B"/>
    <w:rsid w:val="009D3BB2"/>
    <w:rsid w:val="009D45ED"/>
    <w:rsid w:val="009E0853"/>
    <w:rsid w:val="009E16F5"/>
    <w:rsid w:val="009E2B98"/>
    <w:rsid w:val="009E2F98"/>
    <w:rsid w:val="009E45FC"/>
    <w:rsid w:val="009E50FA"/>
    <w:rsid w:val="009E7828"/>
    <w:rsid w:val="009E79CB"/>
    <w:rsid w:val="009E7F95"/>
    <w:rsid w:val="009F24E6"/>
    <w:rsid w:val="009F2980"/>
    <w:rsid w:val="009F418E"/>
    <w:rsid w:val="009F4831"/>
    <w:rsid w:val="009F5240"/>
    <w:rsid w:val="009F7861"/>
    <w:rsid w:val="00A01699"/>
    <w:rsid w:val="00A05C6A"/>
    <w:rsid w:val="00A05F09"/>
    <w:rsid w:val="00A0687F"/>
    <w:rsid w:val="00A06998"/>
    <w:rsid w:val="00A1085D"/>
    <w:rsid w:val="00A112F1"/>
    <w:rsid w:val="00A118C3"/>
    <w:rsid w:val="00A11A18"/>
    <w:rsid w:val="00A122EE"/>
    <w:rsid w:val="00A13D63"/>
    <w:rsid w:val="00A205C2"/>
    <w:rsid w:val="00A219B8"/>
    <w:rsid w:val="00A261A6"/>
    <w:rsid w:val="00A2626E"/>
    <w:rsid w:val="00A26720"/>
    <w:rsid w:val="00A279FF"/>
    <w:rsid w:val="00A27A4E"/>
    <w:rsid w:val="00A27B3A"/>
    <w:rsid w:val="00A3028A"/>
    <w:rsid w:val="00A31F42"/>
    <w:rsid w:val="00A31F94"/>
    <w:rsid w:val="00A337A7"/>
    <w:rsid w:val="00A338B4"/>
    <w:rsid w:val="00A36667"/>
    <w:rsid w:val="00A36828"/>
    <w:rsid w:val="00A40970"/>
    <w:rsid w:val="00A41D54"/>
    <w:rsid w:val="00A425A7"/>
    <w:rsid w:val="00A42BEC"/>
    <w:rsid w:val="00A42EBD"/>
    <w:rsid w:val="00A44792"/>
    <w:rsid w:val="00A46FD9"/>
    <w:rsid w:val="00A5022D"/>
    <w:rsid w:val="00A5116D"/>
    <w:rsid w:val="00A52F9E"/>
    <w:rsid w:val="00A53E90"/>
    <w:rsid w:val="00A53E9B"/>
    <w:rsid w:val="00A54D8A"/>
    <w:rsid w:val="00A551ED"/>
    <w:rsid w:val="00A56344"/>
    <w:rsid w:val="00A56B65"/>
    <w:rsid w:val="00A56EAE"/>
    <w:rsid w:val="00A571EF"/>
    <w:rsid w:val="00A617F4"/>
    <w:rsid w:val="00A61A66"/>
    <w:rsid w:val="00A632F9"/>
    <w:rsid w:val="00A64959"/>
    <w:rsid w:val="00A65998"/>
    <w:rsid w:val="00A676C7"/>
    <w:rsid w:val="00A70480"/>
    <w:rsid w:val="00A70DA4"/>
    <w:rsid w:val="00A70DB2"/>
    <w:rsid w:val="00A75F1C"/>
    <w:rsid w:val="00A76D89"/>
    <w:rsid w:val="00A777D7"/>
    <w:rsid w:val="00A828BB"/>
    <w:rsid w:val="00A849C5"/>
    <w:rsid w:val="00A84F59"/>
    <w:rsid w:val="00A857EB"/>
    <w:rsid w:val="00A86E43"/>
    <w:rsid w:val="00A90EAD"/>
    <w:rsid w:val="00A91959"/>
    <w:rsid w:val="00A91E83"/>
    <w:rsid w:val="00A93145"/>
    <w:rsid w:val="00A94207"/>
    <w:rsid w:val="00A94972"/>
    <w:rsid w:val="00A962F8"/>
    <w:rsid w:val="00A971B8"/>
    <w:rsid w:val="00A97B53"/>
    <w:rsid w:val="00AA3075"/>
    <w:rsid w:val="00AA3265"/>
    <w:rsid w:val="00AA36F3"/>
    <w:rsid w:val="00AA62B5"/>
    <w:rsid w:val="00AB075A"/>
    <w:rsid w:val="00AB1605"/>
    <w:rsid w:val="00AB2BC9"/>
    <w:rsid w:val="00AB33CB"/>
    <w:rsid w:val="00AB3481"/>
    <w:rsid w:val="00AB4885"/>
    <w:rsid w:val="00AB5191"/>
    <w:rsid w:val="00AC0486"/>
    <w:rsid w:val="00AC08DC"/>
    <w:rsid w:val="00AC228E"/>
    <w:rsid w:val="00AC2695"/>
    <w:rsid w:val="00AC2F54"/>
    <w:rsid w:val="00AC45A9"/>
    <w:rsid w:val="00AC4B45"/>
    <w:rsid w:val="00AC5A89"/>
    <w:rsid w:val="00AC5EC3"/>
    <w:rsid w:val="00AD0E28"/>
    <w:rsid w:val="00AD1CE6"/>
    <w:rsid w:val="00AD2441"/>
    <w:rsid w:val="00AD29EC"/>
    <w:rsid w:val="00AD5691"/>
    <w:rsid w:val="00AD5919"/>
    <w:rsid w:val="00AD59FD"/>
    <w:rsid w:val="00AD5E0E"/>
    <w:rsid w:val="00AD77BD"/>
    <w:rsid w:val="00AD7E8F"/>
    <w:rsid w:val="00AD7EFD"/>
    <w:rsid w:val="00AE03C7"/>
    <w:rsid w:val="00AE2887"/>
    <w:rsid w:val="00AE3B15"/>
    <w:rsid w:val="00AE6921"/>
    <w:rsid w:val="00AE6CCD"/>
    <w:rsid w:val="00AE6F45"/>
    <w:rsid w:val="00AF0E04"/>
    <w:rsid w:val="00AF117C"/>
    <w:rsid w:val="00AF13F9"/>
    <w:rsid w:val="00AF18F4"/>
    <w:rsid w:val="00AF19D5"/>
    <w:rsid w:val="00AF2685"/>
    <w:rsid w:val="00AF3251"/>
    <w:rsid w:val="00AF3B03"/>
    <w:rsid w:val="00AF4874"/>
    <w:rsid w:val="00AF48C3"/>
    <w:rsid w:val="00AF6A49"/>
    <w:rsid w:val="00B074EA"/>
    <w:rsid w:val="00B0797D"/>
    <w:rsid w:val="00B07A05"/>
    <w:rsid w:val="00B100AC"/>
    <w:rsid w:val="00B118DE"/>
    <w:rsid w:val="00B12B45"/>
    <w:rsid w:val="00B14634"/>
    <w:rsid w:val="00B15F25"/>
    <w:rsid w:val="00B16065"/>
    <w:rsid w:val="00B1673F"/>
    <w:rsid w:val="00B17B2B"/>
    <w:rsid w:val="00B213A9"/>
    <w:rsid w:val="00B217C0"/>
    <w:rsid w:val="00B2190D"/>
    <w:rsid w:val="00B21F19"/>
    <w:rsid w:val="00B23D0B"/>
    <w:rsid w:val="00B24719"/>
    <w:rsid w:val="00B25A0E"/>
    <w:rsid w:val="00B270BB"/>
    <w:rsid w:val="00B2747A"/>
    <w:rsid w:val="00B279A2"/>
    <w:rsid w:val="00B32F2C"/>
    <w:rsid w:val="00B40E16"/>
    <w:rsid w:val="00B41FBE"/>
    <w:rsid w:val="00B42658"/>
    <w:rsid w:val="00B43967"/>
    <w:rsid w:val="00B44826"/>
    <w:rsid w:val="00B458C4"/>
    <w:rsid w:val="00B47313"/>
    <w:rsid w:val="00B477A5"/>
    <w:rsid w:val="00B51652"/>
    <w:rsid w:val="00B51BC2"/>
    <w:rsid w:val="00B520C0"/>
    <w:rsid w:val="00B5292F"/>
    <w:rsid w:val="00B56163"/>
    <w:rsid w:val="00B56BFE"/>
    <w:rsid w:val="00B61191"/>
    <w:rsid w:val="00B61938"/>
    <w:rsid w:val="00B61F79"/>
    <w:rsid w:val="00B64C6F"/>
    <w:rsid w:val="00B663B6"/>
    <w:rsid w:val="00B66FEA"/>
    <w:rsid w:val="00B702C0"/>
    <w:rsid w:val="00B761A9"/>
    <w:rsid w:val="00B76E6C"/>
    <w:rsid w:val="00B807EC"/>
    <w:rsid w:val="00B81776"/>
    <w:rsid w:val="00B8215C"/>
    <w:rsid w:val="00B86E0F"/>
    <w:rsid w:val="00B87F09"/>
    <w:rsid w:val="00B90296"/>
    <w:rsid w:val="00B911E8"/>
    <w:rsid w:val="00B92C60"/>
    <w:rsid w:val="00B932C4"/>
    <w:rsid w:val="00B95003"/>
    <w:rsid w:val="00B9612A"/>
    <w:rsid w:val="00B96D2A"/>
    <w:rsid w:val="00BA1103"/>
    <w:rsid w:val="00BA17C9"/>
    <w:rsid w:val="00BA2247"/>
    <w:rsid w:val="00BA4FB0"/>
    <w:rsid w:val="00BA52D4"/>
    <w:rsid w:val="00BA6A68"/>
    <w:rsid w:val="00BB132F"/>
    <w:rsid w:val="00BB1801"/>
    <w:rsid w:val="00BB3C41"/>
    <w:rsid w:val="00BB3CF6"/>
    <w:rsid w:val="00BB4225"/>
    <w:rsid w:val="00BB45EE"/>
    <w:rsid w:val="00BB5064"/>
    <w:rsid w:val="00BB5AEF"/>
    <w:rsid w:val="00BB6C07"/>
    <w:rsid w:val="00BB75C8"/>
    <w:rsid w:val="00BC0F86"/>
    <w:rsid w:val="00BC170E"/>
    <w:rsid w:val="00BC1A7F"/>
    <w:rsid w:val="00BC4190"/>
    <w:rsid w:val="00BC5FA7"/>
    <w:rsid w:val="00BC6E9F"/>
    <w:rsid w:val="00BC7A73"/>
    <w:rsid w:val="00BC7BE2"/>
    <w:rsid w:val="00BD21E2"/>
    <w:rsid w:val="00BD2F52"/>
    <w:rsid w:val="00BD2F88"/>
    <w:rsid w:val="00BD3984"/>
    <w:rsid w:val="00BD3DED"/>
    <w:rsid w:val="00BD4CC3"/>
    <w:rsid w:val="00BD67C6"/>
    <w:rsid w:val="00BD6960"/>
    <w:rsid w:val="00BD7088"/>
    <w:rsid w:val="00BE0A5B"/>
    <w:rsid w:val="00BE2577"/>
    <w:rsid w:val="00BE3866"/>
    <w:rsid w:val="00BE5004"/>
    <w:rsid w:val="00BF1529"/>
    <w:rsid w:val="00BF291E"/>
    <w:rsid w:val="00BF298E"/>
    <w:rsid w:val="00BF29B7"/>
    <w:rsid w:val="00BF2C53"/>
    <w:rsid w:val="00BF34D8"/>
    <w:rsid w:val="00BF3892"/>
    <w:rsid w:val="00BF6D64"/>
    <w:rsid w:val="00BF7152"/>
    <w:rsid w:val="00BF71FD"/>
    <w:rsid w:val="00BF7FA6"/>
    <w:rsid w:val="00C0026C"/>
    <w:rsid w:val="00C00313"/>
    <w:rsid w:val="00C00802"/>
    <w:rsid w:val="00C0232F"/>
    <w:rsid w:val="00C0457F"/>
    <w:rsid w:val="00C04D40"/>
    <w:rsid w:val="00C051F7"/>
    <w:rsid w:val="00C05B3C"/>
    <w:rsid w:val="00C05C37"/>
    <w:rsid w:val="00C063A7"/>
    <w:rsid w:val="00C06B14"/>
    <w:rsid w:val="00C0788C"/>
    <w:rsid w:val="00C07CC5"/>
    <w:rsid w:val="00C115DA"/>
    <w:rsid w:val="00C12189"/>
    <w:rsid w:val="00C14CAC"/>
    <w:rsid w:val="00C15447"/>
    <w:rsid w:val="00C154BD"/>
    <w:rsid w:val="00C31798"/>
    <w:rsid w:val="00C32B51"/>
    <w:rsid w:val="00C33A34"/>
    <w:rsid w:val="00C350A1"/>
    <w:rsid w:val="00C40E91"/>
    <w:rsid w:val="00C413E8"/>
    <w:rsid w:val="00C41B78"/>
    <w:rsid w:val="00C443D6"/>
    <w:rsid w:val="00C46F2A"/>
    <w:rsid w:val="00C50C1C"/>
    <w:rsid w:val="00C54727"/>
    <w:rsid w:val="00C54F29"/>
    <w:rsid w:val="00C553D7"/>
    <w:rsid w:val="00C635D4"/>
    <w:rsid w:val="00C64033"/>
    <w:rsid w:val="00C6546E"/>
    <w:rsid w:val="00C65F32"/>
    <w:rsid w:val="00C6604B"/>
    <w:rsid w:val="00C66601"/>
    <w:rsid w:val="00C6668B"/>
    <w:rsid w:val="00C67D1F"/>
    <w:rsid w:val="00C67E4F"/>
    <w:rsid w:val="00C70E54"/>
    <w:rsid w:val="00C71F8B"/>
    <w:rsid w:val="00C724A8"/>
    <w:rsid w:val="00C749FA"/>
    <w:rsid w:val="00C769A7"/>
    <w:rsid w:val="00C8092F"/>
    <w:rsid w:val="00C81926"/>
    <w:rsid w:val="00C8227D"/>
    <w:rsid w:val="00C83B51"/>
    <w:rsid w:val="00C85549"/>
    <w:rsid w:val="00C86315"/>
    <w:rsid w:val="00C87A68"/>
    <w:rsid w:val="00C90B59"/>
    <w:rsid w:val="00C91239"/>
    <w:rsid w:val="00C932A3"/>
    <w:rsid w:val="00C94E87"/>
    <w:rsid w:val="00C9550E"/>
    <w:rsid w:val="00C977C7"/>
    <w:rsid w:val="00C97C93"/>
    <w:rsid w:val="00CA07AC"/>
    <w:rsid w:val="00CA221B"/>
    <w:rsid w:val="00CA35A1"/>
    <w:rsid w:val="00CA3875"/>
    <w:rsid w:val="00CA5C70"/>
    <w:rsid w:val="00CB2FF1"/>
    <w:rsid w:val="00CB5217"/>
    <w:rsid w:val="00CB74FC"/>
    <w:rsid w:val="00CB7FDE"/>
    <w:rsid w:val="00CC3D86"/>
    <w:rsid w:val="00CC4FCF"/>
    <w:rsid w:val="00CC5B24"/>
    <w:rsid w:val="00CC5C23"/>
    <w:rsid w:val="00CC5F31"/>
    <w:rsid w:val="00CC75DF"/>
    <w:rsid w:val="00CD0B68"/>
    <w:rsid w:val="00CD0C92"/>
    <w:rsid w:val="00CD126D"/>
    <w:rsid w:val="00CD1826"/>
    <w:rsid w:val="00CD2E86"/>
    <w:rsid w:val="00CD3D4B"/>
    <w:rsid w:val="00CD537C"/>
    <w:rsid w:val="00CD6988"/>
    <w:rsid w:val="00CD6E5A"/>
    <w:rsid w:val="00CD745F"/>
    <w:rsid w:val="00CE0666"/>
    <w:rsid w:val="00CE0CD3"/>
    <w:rsid w:val="00CE2C48"/>
    <w:rsid w:val="00CE4186"/>
    <w:rsid w:val="00CE4FEC"/>
    <w:rsid w:val="00CE5040"/>
    <w:rsid w:val="00CE664A"/>
    <w:rsid w:val="00CE6945"/>
    <w:rsid w:val="00CF01A5"/>
    <w:rsid w:val="00CF42BE"/>
    <w:rsid w:val="00CF5576"/>
    <w:rsid w:val="00CF5E51"/>
    <w:rsid w:val="00CF61CB"/>
    <w:rsid w:val="00CF65B8"/>
    <w:rsid w:val="00CF7103"/>
    <w:rsid w:val="00CF7384"/>
    <w:rsid w:val="00D03CCC"/>
    <w:rsid w:val="00D057BD"/>
    <w:rsid w:val="00D103DC"/>
    <w:rsid w:val="00D10716"/>
    <w:rsid w:val="00D16603"/>
    <w:rsid w:val="00D16D6E"/>
    <w:rsid w:val="00D220DE"/>
    <w:rsid w:val="00D24BB9"/>
    <w:rsid w:val="00D24E36"/>
    <w:rsid w:val="00D25C0A"/>
    <w:rsid w:val="00D25FE7"/>
    <w:rsid w:val="00D26607"/>
    <w:rsid w:val="00D26A08"/>
    <w:rsid w:val="00D27750"/>
    <w:rsid w:val="00D27876"/>
    <w:rsid w:val="00D303D2"/>
    <w:rsid w:val="00D309D7"/>
    <w:rsid w:val="00D32DD9"/>
    <w:rsid w:val="00D32E60"/>
    <w:rsid w:val="00D33A14"/>
    <w:rsid w:val="00D347D1"/>
    <w:rsid w:val="00D40C31"/>
    <w:rsid w:val="00D439EE"/>
    <w:rsid w:val="00D457F5"/>
    <w:rsid w:val="00D4797F"/>
    <w:rsid w:val="00D5130D"/>
    <w:rsid w:val="00D52404"/>
    <w:rsid w:val="00D533BB"/>
    <w:rsid w:val="00D54C75"/>
    <w:rsid w:val="00D605ED"/>
    <w:rsid w:val="00D61318"/>
    <w:rsid w:val="00D618B8"/>
    <w:rsid w:val="00D61B1B"/>
    <w:rsid w:val="00D62AD2"/>
    <w:rsid w:val="00D64960"/>
    <w:rsid w:val="00D65271"/>
    <w:rsid w:val="00D66127"/>
    <w:rsid w:val="00D66672"/>
    <w:rsid w:val="00D66717"/>
    <w:rsid w:val="00D736B9"/>
    <w:rsid w:val="00D752AA"/>
    <w:rsid w:val="00D75683"/>
    <w:rsid w:val="00D80780"/>
    <w:rsid w:val="00D80F6F"/>
    <w:rsid w:val="00D82216"/>
    <w:rsid w:val="00D82BF0"/>
    <w:rsid w:val="00D83094"/>
    <w:rsid w:val="00D83C41"/>
    <w:rsid w:val="00D84135"/>
    <w:rsid w:val="00D84CED"/>
    <w:rsid w:val="00D85EAF"/>
    <w:rsid w:val="00D86413"/>
    <w:rsid w:val="00D8644D"/>
    <w:rsid w:val="00D86EBC"/>
    <w:rsid w:val="00D8752B"/>
    <w:rsid w:val="00D910E6"/>
    <w:rsid w:val="00D9548B"/>
    <w:rsid w:val="00D96212"/>
    <w:rsid w:val="00D96CE8"/>
    <w:rsid w:val="00DA00D7"/>
    <w:rsid w:val="00DA06A5"/>
    <w:rsid w:val="00DA1738"/>
    <w:rsid w:val="00DA2853"/>
    <w:rsid w:val="00DA31C0"/>
    <w:rsid w:val="00DA383B"/>
    <w:rsid w:val="00DA5528"/>
    <w:rsid w:val="00DA64C4"/>
    <w:rsid w:val="00DB0DB2"/>
    <w:rsid w:val="00DB1636"/>
    <w:rsid w:val="00DB2B7C"/>
    <w:rsid w:val="00DB3BF9"/>
    <w:rsid w:val="00DB5C74"/>
    <w:rsid w:val="00DB5FA0"/>
    <w:rsid w:val="00DB7BC7"/>
    <w:rsid w:val="00DC0A2C"/>
    <w:rsid w:val="00DC3C30"/>
    <w:rsid w:val="00DD16FA"/>
    <w:rsid w:val="00DD1726"/>
    <w:rsid w:val="00DD2735"/>
    <w:rsid w:val="00DD3CAC"/>
    <w:rsid w:val="00DD4ADB"/>
    <w:rsid w:val="00DD6979"/>
    <w:rsid w:val="00DD7214"/>
    <w:rsid w:val="00DD7F80"/>
    <w:rsid w:val="00DE12F8"/>
    <w:rsid w:val="00DE196B"/>
    <w:rsid w:val="00DE1C46"/>
    <w:rsid w:val="00DE2EA1"/>
    <w:rsid w:val="00DE4291"/>
    <w:rsid w:val="00DE58B1"/>
    <w:rsid w:val="00DE777A"/>
    <w:rsid w:val="00DF2333"/>
    <w:rsid w:val="00DF361A"/>
    <w:rsid w:val="00DF37E7"/>
    <w:rsid w:val="00DF7B81"/>
    <w:rsid w:val="00DF7DE7"/>
    <w:rsid w:val="00E00F76"/>
    <w:rsid w:val="00E02D14"/>
    <w:rsid w:val="00E03C51"/>
    <w:rsid w:val="00E05549"/>
    <w:rsid w:val="00E056A1"/>
    <w:rsid w:val="00E05E56"/>
    <w:rsid w:val="00E07105"/>
    <w:rsid w:val="00E07A60"/>
    <w:rsid w:val="00E11DFE"/>
    <w:rsid w:val="00E12C97"/>
    <w:rsid w:val="00E16504"/>
    <w:rsid w:val="00E214B1"/>
    <w:rsid w:val="00E215B4"/>
    <w:rsid w:val="00E22492"/>
    <w:rsid w:val="00E22AD6"/>
    <w:rsid w:val="00E22C3D"/>
    <w:rsid w:val="00E2309B"/>
    <w:rsid w:val="00E23D36"/>
    <w:rsid w:val="00E2418E"/>
    <w:rsid w:val="00E2429F"/>
    <w:rsid w:val="00E26C24"/>
    <w:rsid w:val="00E26DA5"/>
    <w:rsid w:val="00E305C4"/>
    <w:rsid w:val="00E31406"/>
    <w:rsid w:val="00E33588"/>
    <w:rsid w:val="00E375BA"/>
    <w:rsid w:val="00E37ACE"/>
    <w:rsid w:val="00E41639"/>
    <w:rsid w:val="00E41956"/>
    <w:rsid w:val="00E42826"/>
    <w:rsid w:val="00E44B60"/>
    <w:rsid w:val="00E44D54"/>
    <w:rsid w:val="00E453F1"/>
    <w:rsid w:val="00E45D13"/>
    <w:rsid w:val="00E45E0E"/>
    <w:rsid w:val="00E5023B"/>
    <w:rsid w:val="00E503F0"/>
    <w:rsid w:val="00E505B9"/>
    <w:rsid w:val="00E509A4"/>
    <w:rsid w:val="00E52686"/>
    <w:rsid w:val="00E56CE6"/>
    <w:rsid w:val="00E60B0C"/>
    <w:rsid w:val="00E6222C"/>
    <w:rsid w:val="00E6565C"/>
    <w:rsid w:val="00E66A82"/>
    <w:rsid w:val="00E67B44"/>
    <w:rsid w:val="00E710D2"/>
    <w:rsid w:val="00E73583"/>
    <w:rsid w:val="00E7595C"/>
    <w:rsid w:val="00E76969"/>
    <w:rsid w:val="00E76AA7"/>
    <w:rsid w:val="00E807B8"/>
    <w:rsid w:val="00E80A00"/>
    <w:rsid w:val="00E82595"/>
    <w:rsid w:val="00E82C37"/>
    <w:rsid w:val="00E83A24"/>
    <w:rsid w:val="00E842A2"/>
    <w:rsid w:val="00E8485E"/>
    <w:rsid w:val="00E85179"/>
    <w:rsid w:val="00E86DCE"/>
    <w:rsid w:val="00E87445"/>
    <w:rsid w:val="00E87F65"/>
    <w:rsid w:val="00E924E2"/>
    <w:rsid w:val="00E9384B"/>
    <w:rsid w:val="00E94748"/>
    <w:rsid w:val="00E95366"/>
    <w:rsid w:val="00EA2416"/>
    <w:rsid w:val="00EA620F"/>
    <w:rsid w:val="00EA79CB"/>
    <w:rsid w:val="00EB2999"/>
    <w:rsid w:val="00EB403C"/>
    <w:rsid w:val="00EB6A3E"/>
    <w:rsid w:val="00EB7810"/>
    <w:rsid w:val="00EB7F8C"/>
    <w:rsid w:val="00EC008E"/>
    <w:rsid w:val="00EC13BC"/>
    <w:rsid w:val="00EC149D"/>
    <w:rsid w:val="00EC457F"/>
    <w:rsid w:val="00EC5EB8"/>
    <w:rsid w:val="00EC7694"/>
    <w:rsid w:val="00EC7FBB"/>
    <w:rsid w:val="00ED05CD"/>
    <w:rsid w:val="00ED2F11"/>
    <w:rsid w:val="00ED31D6"/>
    <w:rsid w:val="00ED3265"/>
    <w:rsid w:val="00ED417B"/>
    <w:rsid w:val="00ED449B"/>
    <w:rsid w:val="00ED4720"/>
    <w:rsid w:val="00ED5889"/>
    <w:rsid w:val="00ED5DE9"/>
    <w:rsid w:val="00ED65BF"/>
    <w:rsid w:val="00ED6C48"/>
    <w:rsid w:val="00ED79F6"/>
    <w:rsid w:val="00EE0006"/>
    <w:rsid w:val="00EE247A"/>
    <w:rsid w:val="00EE293C"/>
    <w:rsid w:val="00EE399B"/>
    <w:rsid w:val="00EE3F1C"/>
    <w:rsid w:val="00EE4823"/>
    <w:rsid w:val="00EF016D"/>
    <w:rsid w:val="00EF01FF"/>
    <w:rsid w:val="00EF1D93"/>
    <w:rsid w:val="00EF2615"/>
    <w:rsid w:val="00EF2A41"/>
    <w:rsid w:val="00EF4103"/>
    <w:rsid w:val="00F0023B"/>
    <w:rsid w:val="00F00891"/>
    <w:rsid w:val="00F015D5"/>
    <w:rsid w:val="00F01C06"/>
    <w:rsid w:val="00F047C9"/>
    <w:rsid w:val="00F05EEA"/>
    <w:rsid w:val="00F07F5E"/>
    <w:rsid w:val="00F101FF"/>
    <w:rsid w:val="00F10906"/>
    <w:rsid w:val="00F12372"/>
    <w:rsid w:val="00F155A1"/>
    <w:rsid w:val="00F1649F"/>
    <w:rsid w:val="00F208F8"/>
    <w:rsid w:val="00F221C3"/>
    <w:rsid w:val="00F223BF"/>
    <w:rsid w:val="00F23ED7"/>
    <w:rsid w:val="00F2429A"/>
    <w:rsid w:val="00F24F5D"/>
    <w:rsid w:val="00F27A0C"/>
    <w:rsid w:val="00F27CCD"/>
    <w:rsid w:val="00F27DB8"/>
    <w:rsid w:val="00F30382"/>
    <w:rsid w:val="00F30DB5"/>
    <w:rsid w:val="00F3237E"/>
    <w:rsid w:val="00F33CF5"/>
    <w:rsid w:val="00F3401E"/>
    <w:rsid w:val="00F36617"/>
    <w:rsid w:val="00F40807"/>
    <w:rsid w:val="00F41349"/>
    <w:rsid w:val="00F417CD"/>
    <w:rsid w:val="00F419A7"/>
    <w:rsid w:val="00F45E91"/>
    <w:rsid w:val="00F46C71"/>
    <w:rsid w:val="00F50C5D"/>
    <w:rsid w:val="00F5395B"/>
    <w:rsid w:val="00F54767"/>
    <w:rsid w:val="00F54D75"/>
    <w:rsid w:val="00F55048"/>
    <w:rsid w:val="00F561F6"/>
    <w:rsid w:val="00F572B1"/>
    <w:rsid w:val="00F61FBF"/>
    <w:rsid w:val="00F641DE"/>
    <w:rsid w:val="00F678F1"/>
    <w:rsid w:val="00F67975"/>
    <w:rsid w:val="00F709E4"/>
    <w:rsid w:val="00F713FA"/>
    <w:rsid w:val="00F73C25"/>
    <w:rsid w:val="00F76B9A"/>
    <w:rsid w:val="00F77C62"/>
    <w:rsid w:val="00F77ECD"/>
    <w:rsid w:val="00F81170"/>
    <w:rsid w:val="00F81750"/>
    <w:rsid w:val="00F82BE7"/>
    <w:rsid w:val="00F84380"/>
    <w:rsid w:val="00F93184"/>
    <w:rsid w:val="00F9546D"/>
    <w:rsid w:val="00F97EDD"/>
    <w:rsid w:val="00FA1EAC"/>
    <w:rsid w:val="00FA3402"/>
    <w:rsid w:val="00FA699A"/>
    <w:rsid w:val="00FA7805"/>
    <w:rsid w:val="00FB03D5"/>
    <w:rsid w:val="00FB0F51"/>
    <w:rsid w:val="00FB1267"/>
    <w:rsid w:val="00FB1D30"/>
    <w:rsid w:val="00FB3210"/>
    <w:rsid w:val="00FB362B"/>
    <w:rsid w:val="00FB7CDE"/>
    <w:rsid w:val="00FC1ABF"/>
    <w:rsid w:val="00FC268C"/>
    <w:rsid w:val="00FC55EA"/>
    <w:rsid w:val="00FC5FBF"/>
    <w:rsid w:val="00FC6852"/>
    <w:rsid w:val="00FC768A"/>
    <w:rsid w:val="00FD01BC"/>
    <w:rsid w:val="00FD05BB"/>
    <w:rsid w:val="00FD3584"/>
    <w:rsid w:val="00FE0543"/>
    <w:rsid w:val="00FE0902"/>
    <w:rsid w:val="00FE13AF"/>
    <w:rsid w:val="00FE1C77"/>
    <w:rsid w:val="00FE1C93"/>
    <w:rsid w:val="00FE29C6"/>
    <w:rsid w:val="00FE304F"/>
    <w:rsid w:val="00FE53B0"/>
    <w:rsid w:val="00FE57E8"/>
    <w:rsid w:val="00FE62B2"/>
    <w:rsid w:val="00FE7CEC"/>
    <w:rsid w:val="00FF0E55"/>
    <w:rsid w:val="00FF2F62"/>
    <w:rsid w:val="00FF316A"/>
    <w:rsid w:val="00FF3E31"/>
    <w:rsid w:val="00FF40AA"/>
    <w:rsid w:val="00FF5CD2"/>
    <w:rsid w:val="00FF6026"/>
    <w:rsid w:val="00FF70BE"/>
    <w:rsid w:val="00FF7DF0"/>
    <w:rsid w:val="00FF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06E620"/>
  <w15:chartTrackingRefBased/>
  <w15:docId w15:val="{89B667BD-C580-49CB-8647-71E2E15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1FF"/>
    <w:pPr>
      <w:spacing w:after="0" w:line="24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889"/>
    <w:pPr>
      <w:ind w:left="720"/>
    </w:pPr>
    <w:rPr>
      <w:rFonts w:ascii="Calibri" w:eastAsia="Calibri" w:hAnsi="Calibri" w:cs="Times New Roman"/>
      <w:sz w:val="22"/>
      <w:lang w:eastAsia="fr-FR"/>
    </w:rPr>
  </w:style>
  <w:style w:type="paragraph" w:styleId="NormalWeb">
    <w:name w:val="Normal (Web)"/>
    <w:basedOn w:val="Normal"/>
    <w:uiPriority w:val="99"/>
    <w:unhideWhenUsed/>
    <w:qFormat/>
    <w:rsid w:val="00ED5889"/>
    <w:rPr>
      <w:rFonts w:cs="Times New Roman"/>
      <w:szCs w:val="24"/>
      <w:lang w:eastAsia="fr-FR"/>
    </w:rPr>
  </w:style>
  <w:style w:type="character" w:styleId="Marquedecommentaire">
    <w:name w:val="annotation reference"/>
    <w:basedOn w:val="Policepardfaut"/>
    <w:uiPriority w:val="99"/>
    <w:semiHidden/>
    <w:unhideWhenUsed/>
    <w:rsid w:val="00904B29"/>
    <w:rPr>
      <w:sz w:val="16"/>
      <w:szCs w:val="16"/>
    </w:rPr>
  </w:style>
  <w:style w:type="paragraph" w:styleId="Commentaire">
    <w:name w:val="annotation text"/>
    <w:basedOn w:val="Normal"/>
    <w:link w:val="CommentaireCar"/>
    <w:uiPriority w:val="99"/>
    <w:semiHidden/>
    <w:unhideWhenUsed/>
    <w:rsid w:val="00904B29"/>
    <w:rPr>
      <w:sz w:val="20"/>
      <w:szCs w:val="20"/>
    </w:rPr>
  </w:style>
  <w:style w:type="character" w:customStyle="1" w:styleId="CommentaireCar">
    <w:name w:val="Commentaire Car"/>
    <w:basedOn w:val="Policepardfaut"/>
    <w:link w:val="Commentaire"/>
    <w:uiPriority w:val="99"/>
    <w:semiHidden/>
    <w:rsid w:val="00904B2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904B29"/>
    <w:rPr>
      <w:b/>
      <w:bCs/>
    </w:rPr>
  </w:style>
  <w:style w:type="character" w:customStyle="1" w:styleId="ObjetducommentaireCar">
    <w:name w:val="Objet du commentaire Car"/>
    <w:basedOn w:val="CommentaireCar"/>
    <w:link w:val="Objetducommentaire"/>
    <w:uiPriority w:val="99"/>
    <w:semiHidden/>
    <w:rsid w:val="00904B29"/>
    <w:rPr>
      <w:rFonts w:ascii="Times New Roman" w:hAnsi="Times New Roman"/>
      <w:b/>
      <w:bCs/>
      <w:sz w:val="20"/>
      <w:szCs w:val="20"/>
    </w:rPr>
  </w:style>
  <w:style w:type="paragraph" w:styleId="Textedebulles">
    <w:name w:val="Balloon Text"/>
    <w:basedOn w:val="Normal"/>
    <w:link w:val="TextedebullesCar"/>
    <w:uiPriority w:val="99"/>
    <w:semiHidden/>
    <w:unhideWhenUsed/>
    <w:rsid w:val="00904B29"/>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4B29"/>
    <w:rPr>
      <w:rFonts w:ascii="Segoe UI" w:hAnsi="Segoe UI" w:cs="Segoe UI"/>
      <w:sz w:val="18"/>
      <w:szCs w:val="18"/>
    </w:rPr>
  </w:style>
  <w:style w:type="paragraph" w:styleId="En-tte">
    <w:name w:val="header"/>
    <w:basedOn w:val="Normal"/>
    <w:link w:val="En-tteCar"/>
    <w:uiPriority w:val="99"/>
    <w:unhideWhenUsed/>
    <w:rsid w:val="00354F7E"/>
    <w:pPr>
      <w:tabs>
        <w:tab w:val="center" w:pos="4536"/>
        <w:tab w:val="right" w:pos="9072"/>
      </w:tabs>
    </w:pPr>
  </w:style>
  <w:style w:type="character" w:customStyle="1" w:styleId="En-tteCar">
    <w:name w:val="En-tête Car"/>
    <w:basedOn w:val="Policepardfaut"/>
    <w:link w:val="En-tte"/>
    <w:uiPriority w:val="99"/>
    <w:rsid w:val="00354F7E"/>
    <w:rPr>
      <w:rFonts w:ascii="Times New Roman" w:hAnsi="Times New Roman"/>
      <w:sz w:val="24"/>
    </w:rPr>
  </w:style>
  <w:style w:type="paragraph" w:styleId="Pieddepage">
    <w:name w:val="footer"/>
    <w:basedOn w:val="Normal"/>
    <w:link w:val="PieddepageCar"/>
    <w:uiPriority w:val="99"/>
    <w:unhideWhenUsed/>
    <w:rsid w:val="00354F7E"/>
    <w:pPr>
      <w:tabs>
        <w:tab w:val="center" w:pos="4536"/>
        <w:tab w:val="right" w:pos="9072"/>
      </w:tabs>
    </w:pPr>
  </w:style>
  <w:style w:type="character" w:customStyle="1" w:styleId="PieddepageCar">
    <w:name w:val="Pied de page Car"/>
    <w:basedOn w:val="Policepardfaut"/>
    <w:link w:val="Pieddepage"/>
    <w:uiPriority w:val="99"/>
    <w:rsid w:val="00354F7E"/>
    <w:rPr>
      <w:rFonts w:ascii="Times New Roman" w:hAnsi="Times New Roman"/>
      <w:sz w:val="24"/>
    </w:rPr>
  </w:style>
  <w:style w:type="character" w:customStyle="1" w:styleId="WW8Num2z1">
    <w:name w:val="WW8Num2z1"/>
    <w:rsid w:val="00D80780"/>
    <w:rPr>
      <w:rFonts w:ascii="Courier New" w:hAnsi="Courier New"/>
    </w:rPr>
  </w:style>
  <w:style w:type="character" w:styleId="Appelnotedebasdep">
    <w:name w:val="footnote reference"/>
    <w:unhideWhenUsed/>
    <w:rsid w:val="00795399"/>
    <w:rPr>
      <w:vertAlign w:val="superscript"/>
    </w:rPr>
  </w:style>
  <w:style w:type="character" w:styleId="lev">
    <w:name w:val="Strong"/>
    <w:basedOn w:val="Policepardfaut"/>
    <w:uiPriority w:val="22"/>
    <w:qFormat/>
    <w:rsid w:val="004A3ABE"/>
    <w:rPr>
      <w:b/>
      <w:bCs/>
    </w:rPr>
  </w:style>
  <w:style w:type="paragraph" w:styleId="Notedefin">
    <w:name w:val="endnote text"/>
    <w:basedOn w:val="Normal"/>
    <w:link w:val="NotedefinCar"/>
    <w:uiPriority w:val="99"/>
    <w:unhideWhenUsed/>
    <w:rsid w:val="00995E47"/>
    <w:rPr>
      <w:sz w:val="20"/>
      <w:szCs w:val="20"/>
    </w:rPr>
  </w:style>
  <w:style w:type="character" w:customStyle="1" w:styleId="NotedefinCar">
    <w:name w:val="Note de fin Car"/>
    <w:basedOn w:val="Policepardfaut"/>
    <w:link w:val="Notedefin"/>
    <w:uiPriority w:val="99"/>
    <w:rsid w:val="00995E47"/>
    <w:rPr>
      <w:rFonts w:ascii="Times New Roman" w:hAnsi="Times New Roman"/>
      <w:sz w:val="20"/>
      <w:szCs w:val="20"/>
    </w:rPr>
  </w:style>
  <w:style w:type="character" w:styleId="Appeldenotedefin">
    <w:name w:val="endnote reference"/>
    <w:basedOn w:val="Policepardfaut"/>
    <w:uiPriority w:val="99"/>
    <w:semiHidden/>
    <w:unhideWhenUsed/>
    <w:rsid w:val="00995E47"/>
    <w:rPr>
      <w:vertAlign w:val="superscript"/>
    </w:rPr>
  </w:style>
  <w:style w:type="paragraph" w:customStyle="1" w:styleId="western1">
    <w:name w:val="western1"/>
    <w:basedOn w:val="Normal"/>
    <w:rsid w:val="001651E8"/>
    <w:pPr>
      <w:spacing w:before="100" w:beforeAutospacing="1" w:after="142" w:line="276" w:lineRule="auto"/>
      <w:jc w:val="both"/>
    </w:pPr>
    <w:rPr>
      <w:rFonts w:ascii="Arial" w:eastAsia="Times New Roman" w:hAnsi="Arial" w:cs="Arial"/>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7108">
      <w:bodyDiv w:val="1"/>
      <w:marLeft w:val="0"/>
      <w:marRight w:val="0"/>
      <w:marTop w:val="0"/>
      <w:marBottom w:val="0"/>
      <w:divBdr>
        <w:top w:val="none" w:sz="0" w:space="0" w:color="auto"/>
        <w:left w:val="none" w:sz="0" w:space="0" w:color="auto"/>
        <w:bottom w:val="none" w:sz="0" w:space="0" w:color="auto"/>
        <w:right w:val="none" w:sz="0" w:space="0" w:color="auto"/>
      </w:divBdr>
    </w:div>
    <w:div w:id="210382938">
      <w:bodyDiv w:val="1"/>
      <w:marLeft w:val="0"/>
      <w:marRight w:val="0"/>
      <w:marTop w:val="0"/>
      <w:marBottom w:val="0"/>
      <w:divBdr>
        <w:top w:val="none" w:sz="0" w:space="0" w:color="auto"/>
        <w:left w:val="none" w:sz="0" w:space="0" w:color="auto"/>
        <w:bottom w:val="none" w:sz="0" w:space="0" w:color="auto"/>
        <w:right w:val="none" w:sz="0" w:space="0" w:color="auto"/>
      </w:divBdr>
    </w:div>
    <w:div w:id="516426862">
      <w:bodyDiv w:val="1"/>
      <w:marLeft w:val="0"/>
      <w:marRight w:val="0"/>
      <w:marTop w:val="0"/>
      <w:marBottom w:val="0"/>
      <w:divBdr>
        <w:top w:val="none" w:sz="0" w:space="0" w:color="auto"/>
        <w:left w:val="none" w:sz="0" w:space="0" w:color="auto"/>
        <w:bottom w:val="none" w:sz="0" w:space="0" w:color="auto"/>
        <w:right w:val="none" w:sz="0" w:space="0" w:color="auto"/>
      </w:divBdr>
    </w:div>
    <w:div w:id="554319037">
      <w:bodyDiv w:val="1"/>
      <w:marLeft w:val="0"/>
      <w:marRight w:val="0"/>
      <w:marTop w:val="0"/>
      <w:marBottom w:val="0"/>
      <w:divBdr>
        <w:top w:val="none" w:sz="0" w:space="0" w:color="auto"/>
        <w:left w:val="none" w:sz="0" w:space="0" w:color="auto"/>
        <w:bottom w:val="none" w:sz="0" w:space="0" w:color="auto"/>
        <w:right w:val="none" w:sz="0" w:space="0" w:color="auto"/>
      </w:divBdr>
    </w:div>
    <w:div w:id="1011449336">
      <w:bodyDiv w:val="1"/>
      <w:marLeft w:val="0"/>
      <w:marRight w:val="0"/>
      <w:marTop w:val="0"/>
      <w:marBottom w:val="0"/>
      <w:divBdr>
        <w:top w:val="none" w:sz="0" w:space="0" w:color="auto"/>
        <w:left w:val="none" w:sz="0" w:space="0" w:color="auto"/>
        <w:bottom w:val="none" w:sz="0" w:space="0" w:color="auto"/>
        <w:right w:val="none" w:sz="0" w:space="0" w:color="auto"/>
      </w:divBdr>
    </w:div>
    <w:div w:id="1092240259">
      <w:bodyDiv w:val="1"/>
      <w:marLeft w:val="0"/>
      <w:marRight w:val="0"/>
      <w:marTop w:val="0"/>
      <w:marBottom w:val="0"/>
      <w:divBdr>
        <w:top w:val="none" w:sz="0" w:space="0" w:color="auto"/>
        <w:left w:val="none" w:sz="0" w:space="0" w:color="auto"/>
        <w:bottom w:val="none" w:sz="0" w:space="0" w:color="auto"/>
        <w:right w:val="none" w:sz="0" w:space="0" w:color="auto"/>
      </w:divBdr>
    </w:div>
    <w:div w:id="1168714899">
      <w:bodyDiv w:val="1"/>
      <w:marLeft w:val="0"/>
      <w:marRight w:val="0"/>
      <w:marTop w:val="0"/>
      <w:marBottom w:val="0"/>
      <w:divBdr>
        <w:top w:val="none" w:sz="0" w:space="0" w:color="auto"/>
        <w:left w:val="none" w:sz="0" w:space="0" w:color="auto"/>
        <w:bottom w:val="none" w:sz="0" w:space="0" w:color="auto"/>
        <w:right w:val="none" w:sz="0" w:space="0" w:color="auto"/>
      </w:divBdr>
    </w:div>
    <w:div w:id="1187208631">
      <w:bodyDiv w:val="1"/>
      <w:marLeft w:val="0"/>
      <w:marRight w:val="0"/>
      <w:marTop w:val="0"/>
      <w:marBottom w:val="0"/>
      <w:divBdr>
        <w:top w:val="none" w:sz="0" w:space="0" w:color="auto"/>
        <w:left w:val="none" w:sz="0" w:space="0" w:color="auto"/>
        <w:bottom w:val="none" w:sz="0" w:space="0" w:color="auto"/>
        <w:right w:val="none" w:sz="0" w:space="0" w:color="auto"/>
      </w:divBdr>
    </w:div>
    <w:div w:id="1343900515">
      <w:bodyDiv w:val="1"/>
      <w:marLeft w:val="0"/>
      <w:marRight w:val="0"/>
      <w:marTop w:val="0"/>
      <w:marBottom w:val="0"/>
      <w:divBdr>
        <w:top w:val="none" w:sz="0" w:space="0" w:color="auto"/>
        <w:left w:val="none" w:sz="0" w:space="0" w:color="auto"/>
        <w:bottom w:val="none" w:sz="0" w:space="0" w:color="auto"/>
        <w:right w:val="none" w:sz="0" w:space="0" w:color="auto"/>
      </w:divBdr>
    </w:div>
    <w:div w:id="1370914660">
      <w:bodyDiv w:val="1"/>
      <w:marLeft w:val="0"/>
      <w:marRight w:val="0"/>
      <w:marTop w:val="0"/>
      <w:marBottom w:val="0"/>
      <w:divBdr>
        <w:top w:val="none" w:sz="0" w:space="0" w:color="auto"/>
        <w:left w:val="none" w:sz="0" w:space="0" w:color="auto"/>
        <w:bottom w:val="none" w:sz="0" w:space="0" w:color="auto"/>
        <w:right w:val="none" w:sz="0" w:space="0" w:color="auto"/>
      </w:divBdr>
    </w:div>
    <w:div w:id="1425615786">
      <w:bodyDiv w:val="1"/>
      <w:marLeft w:val="0"/>
      <w:marRight w:val="0"/>
      <w:marTop w:val="0"/>
      <w:marBottom w:val="0"/>
      <w:divBdr>
        <w:top w:val="none" w:sz="0" w:space="0" w:color="auto"/>
        <w:left w:val="none" w:sz="0" w:space="0" w:color="auto"/>
        <w:bottom w:val="none" w:sz="0" w:space="0" w:color="auto"/>
        <w:right w:val="none" w:sz="0" w:space="0" w:color="auto"/>
      </w:divBdr>
    </w:div>
    <w:div w:id="1434396354">
      <w:bodyDiv w:val="1"/>
      <w:marLeft w:val="0"/>
      <w:marRight w:val="0"/>
      <w:marTop w:val="0"/>
      <w:marBottom w:val="0"/>
      <w:divBdr>
        <w:top w:val="none" w:sz="0" w:space="0" w:color="auto"/>
        <w:left w:val="none" w:sz="0" w:space="0" w:color="auto"/>
        <w:bottom w:val="none" w:sz="0" w:space="0" w:color="auto"/>
        <w:right w:val="none" w:sz="0" w:space="0" w:color="auto"/>
      </w:divBdr>
    </w:div>
    <w:div w:id="1561480477">
      <w:bodyDiv w:val="1"/>
      <w:marLeft w:val="0"/>
      <w:marRight w:val="0"/>
      <w:marTop w:val="0"/>
      <w:marBottom w:val="0"/>
      <w:divBdr>
        <w:top w:val="none" w:sz="0" w:space="0" w:color="auto"/>
        <w:left w:val="none" w:sz="0" w:space="0" w:color="auto"/>
        <w:bottom w:val="none" w:sz="0" w:space="0" w:color="auto"/>
        <w:right w:val="none" w:sz="0" w:space="0" w:color="auto"/>
      </w:divBdr>
    </w:div>
    <w:div w:id="1699117630">
      <w:bodyDiv w:val="1"/>
      <w:marLeft w:val="0"/>
      <w:marRight w:val="0"/>
      <w:marTop w:val="0"/>
      <w:marBottom w:val="0"/>
      <w:divBdr>
        <w:top w:val="none" w:sz="0" w:space="0" w:color="auto"/>
        <w:left w:val="none" w:sz="0" w:space="0" w:color="auto"/>
        <w:bottom w:val="none" w:sz="0" w:space="0" w:color="auto"/>
        <w:right w:val="none" w:sz="0" w:space="0" w:color="auto"/>
      </w:divBdr>
    </w:div>
    <w:div w:id="1917976870">
      <w:bodyDiv w:val="1"/>
      <w:marLeft w:val="0"/>
      <w:marRight w:val="0"/>
      <w:marTop w:val="0"/>
      <w:marBottom w:val="0"/>
      <w:divBdr>
        <w:top w:val="none" w:sz="0" w:space="0" w:color="auto"/>
        <w:left w:val="none" w:sz="0" w:space="0" w:color="auto"/>
        <w:bottom w:val="none" w:sz="0" w:space="0" w:color="auto"/>
        <w:right w:val="none" w:sz="0" w:space="0" w:color="auto"/>
      </w:divBdr>
    </w:div>
    <w:div w:id="20498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B51A9-3BF5-412C-81D8-629FBB61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2734</Words>
  <Characters>15041</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FAVRE-BUISSON MICHELE</dc:creator>
  <cp:keywords/>
  <dc:description/>
  <cp:lastModifiedBy>FAVRE-BUISSON MICHELE</cp:lastModifiedBy>
  <cp:revision>31</cp:revision>
  <cp:lastPrinted>2025-07-23T07:13:00Z</cp:lastPrinted>
  <dcterms:created xsi:type="dcterms:W3CDTF">2025-07-03T09:47:00Z</dcterms:created>
  <dcterms:modified xsi:type="dcterms:W3CDTF">2025-09-16T09:23:00Z</dcterms:modified>
</cp:coreProperties>
</file>